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EDE16" w14:textId="77777777" w:rsidR="0059180B" w:rsidRDefault="0059180B">
      <w:pPr>
        <w:spacing w:line="200" w:lineRule="exact"/>
      </w:pPr>
    </w:p>
    <w:p w14:paraId="3DCAC9E2" w14:textId="77777777" w:rsidR="0059180B" w:rsidRDefault="0059180B">
      <w:pPr>
        <w:spacing w:line="200" w:lineRule="exact"/>
      </w:pPr>
    </w:p>
    <w:p w14:paraId="27AFBF6A" w14:textId="77777777" w:rsidR="0059180B" w:rsidRDefault="0059180B">
      <w:pPr>
        <w:spacing w:line="200" w:lineRule="exact"/>
      </w:pPr>
    </w:p>
    <w:p w14:paraId="1C4F16F5" w14:textId="77777777" w:rsidR="0059180B" w:rsidRDefault="00D57053">
      <w:pPr>
        <w:spacing w:line="200" w:lineRule="exact"/>
      </w:pPr>
      <w:r>
        <w:rPr>
          <w:noProof/>
        </w:rPr>
        <w:drawing>
          <wp:anchor distT="0" distB="0" distL="114300" distR="114300" simplePos="0" relativeHeight="251666432" behindDoc="1" locked="0" layoutInCell="1" allowOverlap="1" wp14:anchorId="29576593" wp14:editId="18E084E8">
            <wp:simplePos x="0" y="0"/>
            <wp:positionH relativeFrom="column">
              <wp:posOffset>9749406</wp:posOffset>
            </wp:positionH>
            <wp:positionV relativeFrom="paragraph">
              <wp:posOffset>15815</wp:posOffset>
            </wp:positionV>
            <wp:extent cx="2172059" cy="1984076"/>
            <wp:effectExtent l="19050" t="0" r="0" b="0"/>
            <wp:wrapNone/>
            <wp:docPr id="5" name="Picture 4" desc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jpg"/>
                    <pic:cNvPicPr/>
                  </pic:nvPicPr>
                  <pic:blipFill>
                    <a:blip r:embed="rId8" cstate="print"/>
                    <a:stretch>
                      <a:fillRect/>
                    </a:stretch>
                  </pic:blipFill>
                  <pic:spPr>
                    <a:xfrm>
                      <a:off x="0" y="0"/>
                      <a:ext cx="2172059" cy="1984076"/>
                    </a:xfrm>
                    <a:prstGeom prst="rect">
                      <a:avLst/>
                    </a:prstGeom>
                  </pic:spPr>
                </pic:pic>
              </a:graphicData>
            </a:graphic>
          </wp:anchor>
        </w:drawing>
      </w:r>
    </w:p>
    <w:p w14:paraId="2130797E" w14:textId="77777777" w:rsidR="0059180B" w:rsidRDefault="0059180B">
      <w:pPr>
        <w:spacing w:line="200" w:lineRule="exact"/>
      </w:pPr>
    </w:p>
    <w:p w14:paraId="5BB18AFF" w14:textId="77777777" w:rsidR="0059180B" w:rsidRDefault="0059180B">
      <w:pPr>
        <w:spacing w:line="200" w:lineRule="exact"/>
      </w:pPr>
    </w:p>
    <w:p w14:paraId="452E49A1" w14:textId="77777777" w:rsidR="0059180B" w:rsidRDefault="00202AE4">
      <w:pPr>
        <w:spacing w:before="17" w:line="280" w:lineRule="exact"/>
        <w:rPr>
          <w:sz w:val="28"/>
          <w:szCs w:val="28"/>
        </w:rPr>
      </w:pPr>
      <w:r>
        <w:rPr>
          <w:rFonts w:ascii="Verdana" w:eastAsia="Palatino Linotype" w:hAnsi="Verdana" w:cs="Palatino Linotype"/>
          <w:b/>
          <w:noProof/>
          <w:position w:val="6"/>
          <w:sz w:val="72"/>
          <w:szCs w:val="105"/>
          <w:lang w:eastAsia="zh-TW"/>
        </w:rPr>
        <w:pict w14:anchorId="78577D36">
          <v:shapetype id="_x0000_t202" coordsize="21600,21600" o:spt="202" path="m,l,21600r21600,l21600,xe">
            <v:stroke joinstyle="miter"/>
            <v:path gradientshapeok="t" o:connecttype="rect"/>
          </v:shapetype>
          <v:shape id="_x0000_s1029" type="#_x0000_t202" style="position:absolute;margin-left:-24.25pt;margin-top:5.8pt;width:763pt;height:94.7pt;z-index:251660288;mso-height-percent:200;mso-height-percent:200;mso-width-relative:margin;mso-height-relative:margin" stroked="f">
            <v:textbox style="mso-fit-shape-to-text:t">
              <w:txbxContent>
                <w:p w14:paraId="0946CF39" w14:textId="77777777" w:rsidR="0015219A" w:rsidRPr="00ED7C74" w:rsidRDefault="0015219A" w:rsidP="0015219A">
                  <w:pPr>
                    <w:jc w:val="right"/>
                    <w:rPr>
                      <w:rFonts w:ascii="Verdana" w:hAnsi="Verdana"/>
                      <w:b/>
                      <w:sz w:val="72"/>
                      <w:lang w:val="en-GB"/>
                    </w:rPr>
                  </w:pPr>
                  <w:r w:rsidRPr="00ED7C74">
                    <w:rPr>
                      <w:rFonts w:ascii="Verdana" w:hAnsi="Verdana"/>
                      <w:b/>
                      <w:sz w:val="72"/>
                      <w:lang w:val="en-GB"/>
                    </w:rPr>
                    <w:t>job description and person specification</w:t>
                  </w:r>
                </w:p>
              </w:txbxContent>
            </v:textbox>
          </v:shape>
        </w:pict>
      </w:r>
    </w:p>
    <w:p w14:paraId="1BCB7C08" w14:textId="77777777" w:rsidR="0059180B" w:rsidRPr="0015219A" w:rsidRDefault="0059180B" w:rsidP="0015219A">
      <w:pPr>
        <w:spacing w:line="1160" w:lineRule="exact"/>
        <w:ind w:left="105"/>
        <w:rPr>
          <w:rFonts w:ascii="Verdana" w:eastAsia="Palatino Linotype" w:hAnsi="Verdana" w:cs="Palatino Linotype"/>
          <w:sz w:val="72"/>
          <w:szCs w:val="105"/>
        </w:rPr>
      </w:pPr>
    </w:p>
    <w:p w14:paraId="686210E0" w14:textId="77777777" w:rsidR="0015219A" w:rsidRDefault="0015219A" w:rsidP="0015219A">
      <w:pPr>
        <w:spacing w:before="60"/>
        <w:rPr>
          <w:rFonts w:ascii="Verdana" w:eastAsia="Palatino Linotype" w:hAnsi="Verdana" w:cs="Palatino Linotype"/>
          <w:sz w:val="72"/>
          <w:szCs w:val="105"/>
        </w:rPr>
      </w:pPr>
      <w:r>
        <w:rPr>
          <w:rFonts w:ascii="Verdana" w:eastAsia="Palatino Linotype" w:hAnsi="Verdana" w:cs="Palatino Linotype"/>
          <w:b/>
          <w:w w:val="110"/>
          <w:sz w:val="72"/>
          <w:szCs w:val="105"/>
        </w:rPr>
        <w:t xml:space="preserve"> </w:t>
      </w:r>
      <w:r>
        <w:rPr>
          <w:rFonts w:ascii="Verdana" w:eastAsia="Palatino Linotype" w:hAnsi="Verdana" w:cs="Palatino Linotype"/>
          <w:b/>
          <w:w w:val="110"/>
          <w:sz w:val="72"/>
          <w:szCs w:val="105"/>
        </w:rPr>
        <w:tab/>
      </w:r>
      <w:r>
        <w:rPr>
          <w:rFonts w:ascii="Verdana" w:eastAsia="Palatino Linotype" w:hAnsi="Verdana" w:cs="Palatino Linotype"/>
          <w:b/>
          <w:w w:val="110"/>
          <w:sz w:val="72"/>
          <w:szCs w:val="105"/>
        </w:rPr>
        <w:tab/>
      </w:r>
      <w:r>
        <w:rPr>
          <w:rFonts w:ascii="Verdana" w:eastAsia="Palatino Linotype" w:hAnsi="Verdana" w:cs="Palatino Linotype"/>
          <w:b/>
          <w:w w:val="110"/>
          <w:sz w:val="72"/>
          <w:szCs w:val="105"/>
        </w:rPr>
        <w:tab/>
      </w:r>
      <w:r>
        <w:rPr>
          <w:rFonts w:ascii="Verdana" w:eastAsia="Palatino Linotype" w:hAnsi="Verdana" w:cs="Palatino Linotype"/>
          <w:b/>
          <w:w w:val="110"/>
          <w:sz w:val="72"/>
          <w:szCs w:val="105"/>
        </w:rPr>
        <w:tab/>
      </w:r>
      <w:r>
        <w:rPr>
          <w:rFonts w:ascii="Verdana" w:eastAsia="Palatino Linotype" w:hAnsi="Verdana" w:cs="Palatino Linotype"/>
          <w:b/>
          <w:w w:val="110"/>
          <w:sz w:val="72"/>
          <w:szCs w:val="105"/>
        </w:rPr>
        <w:tab/>
      </w:r>
      <w:r>
        <w:rPr>
          <w:rFonts w:ascii="Verdana" w:eastAsia="Palatino Linotype" w:hAnsi="Verdana" w:cs="Palatino Linotype"/>
          <w:b/>
          <w:w w:val="110"/>
          <w:sz w:val="72"/>
          <w:szCs w:val="105"/>
        </w:rPr>
        <w:tab/>
      </w:r>
      <w:r>
        <w:rPr>
          <w:rFonts w:ascii="Verdana" w:eastAsia="Palatino Linotype" w:hAnsi="Verdana" w:cs="Palatino Linotype"/>
          <w:b/>
          <w:w w:val="110"/>
          <w:sz w:val="72"/>
          <w:szCs w:val="105"/>
        </w:rPr>
        <w:tab/>
      </w:r>
    </w:p>
    <w:p w14:paraId="152E56A4" w14:textId="77777777" w:rsidR="0015219A" w:rsidRPr="0015219A" w:rsidRDefault="0015219A" w:rsidP="0015219A">
      <w:pPr>
        <w:rPr>
          <w:rFonts w:ascii="Verdana" w:eastAsia="Palatino Linotype" w:hAnsi="Verdana" w:cs="Palatino Linotype"/>
          <w:sz w:val="72"/>
          <w:szCs w:val="105"/>
        </w:rPr>
      </w:pPr>
    </w:p>
    <w:p w14:paraId="2DBE8F52" w14:textId="65723675" w:rsidR="0059180B" w:rsidRPr="00C34EE5" w:rsidRDefault="00027DDD" w:rsidP="00ED7C74">
      <w:pPr>
        <w:spacing w:line="360" w:lineRule="auto"/>
        <w:ind w:left="-426"/>
        <w:rPr>
          <w:rFonts w:ascii="Verdana" w:eastAsia="Palatino Linotype" w:hAnsi="Verdana" w:cs="Palatino Linotype"/>
          <w:sz w:val="36"/>
          <w:szCs w:val="36"/>
        </w:rPr>
      </w:pPr>
      <w:r>
        <w:rPr>
          <w:rFonts w:ascii="Verdana" w:eastAsia="Palatino Linotype" w:hAnsi="Verdana" w:cs="Palatino Linotype"/>
          <w:b/>
          <w:sz w:val="36"/>
          <w:szCs w:val="105"/>
        </w:rPr>
        <w:t>Job</w:t>
      </w:r>
      <w:r w:rsidR="0015219A" w:rsidRPr="00ED7C74">
        <w:rPr>
          <w:rFonts w:ascii="Verdana" w:eastAsia="Palatino Linotype" w:hAnsi="Verdana" w:cs="Palatino Linotype"/>
          <w:b/>
          <w:sz w:val="36"/>
          <w:szCs w:val="105"/>
        </w:rPr>
        <w:t xml:space="preserve"> title</w:t>
      </w:r>
      <w:r w:rsidR="0015219A" w:rsidRPr="00ED7C74">
        <w:rPr>
          <w:rFonts w:ascii="Verdana" w:eastAsia="Palatino Linotype" w:hAnsi="Verdana" w:cs="Palatino Linotype"/>
          <w:sz w:val="36"/>
          <w:szCs w:val="105"/>
        </w:rPr>
        <w:t>:</w:t>
      </w:r>
      <w:r w:rsidR="00FB28B8" w:rsidRPr="00FB28B8">
        <w:rPr>
          <w:rFonts w:ascii="Verdana" w:hAnsi="Verdana"/>
          <w:noProof/>
          <w:sz w:val="16"/>
        </w:rPr>
        <w:t xml:space="preserve"> </w:t>
      </w:r>
      <w:r w:rsidR="00C34EE5">
        <w:rPr>
          <w:rFonts w:ascii="Verdana" w:hAnsi="Verdana"/>
          <w:noProof/>
          <w:sz w:val="36"/>
          <w:szCs w:val="36"/>
        </w:rPr>
        <w:t>Young People’s Advocate</w:t>
      </w:r>
    </w:p>
    <w:p w14:paraId="028D0A0B" w14:textId="3A71E842" w:rsidR="0015219A" w:rsidRPr="00ED7C74" w:rsidRDefault="0015219A" w:rsidP="00ED7C74">
      <w:pPr>
        <w:spacing w:line="360" w:lineRule="auto"/>
        <w:ind w:left="-426"/>
        <w:rPr>
          <w:rFonts w:ascii="Verdana" w:eastAsia="Palatino Linotype" w:hAnsi="Verdana" w:cs="Palatino Linotype"/>
          <w:sz w:val="36"/>
          <w:szCs w:val="105"/>
        </w:rPr>
      </w:pPr>
      <w:r w:rsidRPr="00ED7C74">
        <w:rPr>
          <w:rFonts w:ascii="Verdana" w:eastAsia="Palatino Linotype" w:hAnsi="Verdana" w:cs="Palatino Linotype"/>
          <w:b/>
          <w:sz w:val="36"/>
          <w:szCs w:val="105"/>
        </w:rPr>
        <w:t>Responsible to</w:t>
      </w:r>
      <w:r w:rsidRPr="00ED7C74">
        <w:rPr>
          <w:rFonts w:ascii="Verdana" w:eastAsia="Palatino Linotype" w:hAnsi="Verdana" w:cs="Palatino Linotype"/>
          <w:sz w:val="36"/>
          <w:szCs w:val="105"/>
        </w:rPr>
        <w:t>:</w:t>
      </w:r>
      <w:r w:rsidR="00C34EE5">
        <w:rPr>
          <w:rFonts w:ascii="Verdana" w:eastAsia="Palatino Linotype" w:hAnsi="Verdana" w:cs="Palatino Linotype"/>
          <w:sz w:val="36"/>
          <w:szCs w:val="105"/>
        </w:rPr>
        <w:t xml:space="preserve"> </w:t>
      </w:r>
      <w:r w:rsidR="00C34EE5" w:rsidRPr="002B0D96">
        <w:rPr>
          <w:rFonts w:ascii="Verdana" w:eastAsia="Palatino Linotype" w:hAnsi="Verdana" w:cs="Palatino Linotype"/>
          <w:sz w:val="36"/>
          <w:szCs w:val="105"/>
        </w:rPr>
        <w:t>Senior Advocate</w:t>
      </w:r>
    </w:p>
    <w:p w14:paraId="77C705E2" w14:textId="2E881D85" w:rsidR="0015219A" w:rsidRPr="00ED7C74" w:rsidRDefault="0015219A" w:rsidP="00ED7C74">
      <w:pPr>
        <w:spacing w:line="360" w:lineRule="auto"/>
        <w:ind w:left="-426"/>
        <w:jc w:val="both"/>
        <w:rPr>
          <w:rFonts w:ascii="Verdana" w:eastAsia="Palatino Linotype" w:hAnsi="Verdana" w:cs="Palatino Linotype"/>
          <w:b/>
          <w:sz w:val="36"/>
          <w:szCs w:val="105"/>
        </w:rPr>
      </w:pPr>
      <w:r w:rsidRPr="00ED7C74">
        <w:rPr>
          <w:rFonts w:ascii="Verdana" w:eastAsia="Palatino Linotype" w:hAnsi="Verdana" w:cs="Palatino Linotype"/>
          <w:b/>
          <w:sz w:val="36"/>
          <w:szCs w:val="105"/>
        </w:rPr>
        <w:t>Location</w:t>
      </w:r>
      <w:r w:rsidRPr="00ED7C74">
        <w:rPr>
          <w:rFonts w:ascii="Verdana" w:eastAsia="Palatino Linotype" w:hAnsi="Verdana" w:cs="Palatino Linotype"/>
          <w:sz w:val="36"/>
          <w:szCs w:val="105"/>
        </w:rPr>
        <w:t>:</w:t>
      </w:r>
      <w:r w:rsidR="00C34EE5">
        <w:rPr>
          <w:rFonts w:ascii="Verdana" w:eastAsia="Palatino Linotype" w:hAnsi="Verdana" w:cs="Palatino Linotype"/>
          <w:sz w:val="36"/>
          <w:szCs w:val="105"/>
        </w:rPr>
        <w:t xml:space="preserve"> Home based with travel within East Sussex </w:t>
      </w:r>
    </w:p>
    <w:p w14:paraId="2939B0A8" w14:textId="6AF52E2C" w:rsidR="0015219A" w:rsidRDefault="0015219A" w:rsidP="00ED7C74">
      <w:pPr>
        <w:spacing w:line="360" w:lineRule="auto"/>
        <w:ind w:left="-426"/>
        <w:rPr>
          <w:rFonts w:ascii="Verdana" w:eastAsia="Palatino Linotype" w:hAnsi="Verdana" w:cs="Palatino Linotype"/>
          <w:sz w:val="36"/>
          <w:szCs w:val="105"/>
        </w:rPr>
      </w:pPr>
      <w:r w:rsidRPr="00ED7C74">
        <w:rPr>
          <w:rFonts w:ascii="Verdana" w:eastAsia="Palatino Linotype" w:hAnsi="Verdana" w:cs="Palatino Linotype"/>
          <w:b/>
          <w:sz w:val="36"/>
          <w:szCs w:val="105"/>
        </w:rPr>
        <w:t>Salary range</w:t>
      </w:r>
      <w:r w:rsidRPr="002B0D96">
        <w:rPr>
          <w:rFonts w:ascii="Verdana" w:eastAsia="Palatino Linotype" w:hAnsi="Verdana" w:cs="Palatino Linotype"/>
          <w:sz w:val="36"/>
          <w:szCs w:val="105"/>
        </w:rPr>
        <w:t>:</w:t>
      </w:r>
      <w:r w:rsidR="002B0D96">
        <w:rPr>
          <w:rFonts w:ascii="Verdana" w:eastAsia="Palatino Linotype" w:hAnsi="Verdana" w:cs="Palatino Linotype"/>
          <w:sz w:val="36"/>
          <w:szCs w:val="105"/>
        </w:rPr>
        <w:t xml:space="preserve"> </w:t>
      </w:r>
      <w:r w:rsidR="00EE3221" w:rsidRPr="002B0D96">
        <w:rPr>
          <w:rFonts w:ascii="Verdana" w:eastAsia="Palatino Linotype" w:hAnsi="Verdana" w:cs="Palatino Linotype"/>
          <w:sz w:val="36"/>
          <w:szCs w:val="105"/>
        </w:rPr>
        <w:t>£10.50 per hour</w:t>
      </w:r>
    </w:p>
    <w:p w14:paraId="7C4F6492" w14:textId="4A8C9777" w:rsidR="00C34EE5" w:rsidRPr="00ED7C74" w:rsidRDefault="00C34EE5" w:rsidP="00ED7C74">
      <w:pPr>
        <w:spacing w:line="360" w:lineRule="auto"/>
        <w:ind w:left="-426"/>
        <w:rPr>
          <w:rFonts w:ascii="Verdana" w:eastAsia="Palatino Linotype" w:hAnsi="Verdana" w:cs="Palatino Linotype"/>
          <w:sz w:val="36"/>
          <w:szCs w:val="105"/>
        </w:rPr>
      </w:pPr>
      <w:r>
        <w:rPr>
          <w:rFonts w:ascii="Verdana" w:eastAsia="Palatino Linotype" w:hAnsi="Verdana" w:cs="Palatino Linotype"/>
          <w:b/>
          <w:sz w:val="36"/>
          <w:szCs w:val="105"/>
        </w:rPr>
        <w:t>Contract</w:t>
      </w:r>
      <w:r w:rsidRPr="00C34EE5">
        <w:rPr>
          <w:rFonts w:ascii="Verdana" w:eastAsia="Palatino Linotype" w:hAnsi="Verdana" w:cs="Palatino Linotype"/>
          <w:sz w:val="36"/>
          <w:szCs w:val="105"/>
        </w:rPr>
        <w:t>:</w:t>
      </w:r>
      <w:r>
        <w:rPr>
          <w:rFonts w:ascii="Verdana" w:eastAsia="Palatino Linotype" w:hAnsi="Verdana" w:cs="Palatino Linotype"/>
          <w:sz w:val="36"/>
          <w:szCs w:val="105"/>
        </w:rPr>
        <w:t xml:space="preserve"> Bank </w:t>
      </w:r>
    </w:p>
    <w:p w14:paraId="5590CF3D" w14:textId="3678F66B" w:rsidR="00A136AA" w:rsidRDefault="00ED7C74" w:rsidP="00A136AA">
      <w:pPr>
        <w:spacing w:line="360" w:lineRule="auto"/>
        <w:ind w:left="-426"/>
        <w:rPr>
          <w:rFonts w:ascii="Verdana" w:eastAsia="Palatino Linotype" w:hAnsi="Verdana" w:cs="Palatino Linotype"/>
          <w:sz w:val="36"/>
          <w:szCs w:val="105"/>
        </w:rPr>
      </w:pPr>
      <w:r>
        <w:rPr>
          <w:rFonts w:ascii="Verdana" w:eastAsia="Palatino Linotype" w:hAnsi="Verdana" w:cs="Palatino Linotype"/>
          <w:b/>
          <w:sz w:val="36"/>
          <w:szCs w:val="105"/>
        </w:rPr>
        <w:t>Hours</w:t>
      </w:r>
      <w:r w:rsidR="0015219A" w:rsidRPr="00ED7C74">
        <w:rPr>
          <w:rFonts w:ascii="Verdana" w:eastAsia="Palatino Linotype" w:hAnsi="Verdana" w:cs="Palatino Linotype"/>
          <w:sz w:val="36"/>
          <w:szCs w:val="105"/>
        </w:rPr>
        <w:t>:</w:t>
      </w:r>
      <w:r w:rsidR="00C34EE5">
        <w:rPr>
          <w:rFonts w:ascii="Verdana" w:eastAsia="Palatino Linotype" w:hAnsi="Verdana" w:cs="Palatino Linotype"/>
          <w:sz w:val="36"/>
          <w:szCs w:val="105"/>
        </w:rPr>
        <w:t xml:space="preserve"> </w:t>
      </w:r>
      <w:r w:rsidR="00D35F31" w:rsidRPr="00D35F31">
        <w:rPr>
          <w:rFonts w:ascii="Verdana" w:eastAsia="Palatino Linotype" w:hAnsi="Verdana" w:cs="Palatino Linotype"/>
          <w:sz w:val="36"/>
          <w:szCs w:val="105"/>
        </w:rPr>
        <w:t xml:space="preserve">Various as agreed. There is no guarantee of </w:t>
      </w:r>
      <w:r w:rsidR="00EE3221">
        <w:rPr>
          <w:rFonts w:ascii="Verdana" w:eastAsia="Palatino Linotype" w:hAnsi="Verdana" w:cs="Palatino Linotype"/>
          <w:sz w:val="36"/>
          <w:szCs w:val="105"/>
        </w:rPr>
        <w:t xml:space="preserve">any number of hours </w:t>
      </w:r>
      <w:r w:rsidR="00D35F31" w:rsidRPr="00D35F31">
        <w:rPr>
          <w:rFonts w:ascii="Verdana" w:eastAsia="Palatino Linotype" w:hAnsi="Verdana" w:cs="Palatino Linotype"/>
          <w:sz w:val="36"/>
          <w:szCs w:val="105"/>
        </w:rPr>
        <w:t>being offered, any required hours would be discussed and agreed in advance.</w:t>
      </w:r>
    </w:p>
    <w:p w14:paraId="545B3835" w14:textId="2F6B2D1B" w:rsidR="0015219A" w:rsidRPr="00A136AA" w:rsidRDefault="0015219A" w:rsidP="00A136AA">
      <w:pPr>
        <w:spacing w:line="360" w:lineRule="auto"/>
        <w:ind w:left="-426"/>
        <w:rPr>
          <w:rFonts w:ascii="Verdana" w:eastAsia="Palatino Linotype" w:hAnsi="Verdana" w:cs="Palatino Linotype"/>
          <w:sz w:val="36"/>
          <w:szCs w:val="105"/>
        </w:rPr>
      </w:pPr>
      <w:r w:rsidRPr="00AD04EF">
        <w:rPr>
          <w:rFonts w:ascii="Verdana" w:eastAsia="Palatino Linotype" w:hAnsi="Verdana" w:cs="Palatino Linotype"/>
          <w:b/>
          <w:sz w:val="56"/>
          <w:szCs w:val="80"/>
        </w:rPr>
        <w:t>about asphaleia</w:t>
      </w:r>
    </w:p>
    <w:p w14:paraId="4A882245" w14:textId="77777777" w:rsidR="0071627C" w:rsidRDefault="0071627C" w:rsidP="0071627C">
      <w:pPr>
        <w:pStyle w:val="font8"/>
        <w:spacing w:before="0" w:beforeAutospacing="0" w:after="0" w:afterAutospacing="0"/>
        <w:ind w:left="-426"/>
        <w:textAlignment w:val="baseline"/>
        <w:rPr>
          <w:rFonts w:ascii="Verdana" w:hAnsi="Verdana"/>
          <w:color w:val="000000"/>
          <w:bdr w:val="none" w:sz="0" w:space="0" w:color="auto" w:frame="1"/>
        </w:rPr>
      </w:pPr>
    </w:p>
    <w:p w14:paraId="639782D0" w14:textId="77777777" w:rsidR="0071627C" w:rsidRPr="0071627C" w:rsidRDefault="0071627C" w:rsidP="0071627C">
      <w:pPr>
        <w:pStyle w:val="font8"/>
        <w:spacing w:before="0" w:beforeAutospacing="0" w:after="0" w:afterAutospacing="0" w:line="276" w:lineRule="auto"/>
        <w:ind w:left="-426" w:right="1597"/>
        <w:textAlignment w:val="baseline"/>
        <w:rPr>
          <w:sz w:val="32"/>
        </w:rPr>
      </w:pPr>
      <w:r w:rsidRPr="0071627C">
        <w:rPr>
          <w:rFonts w:ascii="Verdana" w:hAnsi="Verdana"/>
          <w:color w:val="000000"/>
          <w:sz w:val="32"/>
          <w:bdr w:val="none" w:sz="0" w:space="0" w:color="auto" w:frame="1"/>
        </w:rPr>
        <w:t>asphaleia started with four staff all sharing a passion for meeting the needs of children and young people and a willingness to take a risk!</w:t>
      </w:r>
    </w:p>
    <w:p w14:paraId="468245EC" w14:textId="77777777" w:rsidR="0071627C" w:rsidRPr="0071627C" w:rsidRDefault="0071627C" w:rsidP="0071627C">
      <w:pPr>
        <w:pStyle w:val="font8"/>
        <w:spacing w:before="0" w:beforeAutospacing="0" w:after="0" w:afterAutospacing="0" w:line="276" w:lineRule="auto"/>
        <w:ind w:left="-426" w:right="1597"/>
        <w:textAlignment w:val="baseline"/>
        <w:rPr>
          <w:sz w:val="32"/>
        </w:rPr>
      </w:pPr>
      <w:r w:rsidRPr="0071627C">
        <w:rPr>
          <w:rFonts w:ascii="Verdana" w:hAnsi="Verdana"/>
          <w:color w:val="000000"/>
          <w:sz w:val="32"/>
          <w:bdr w:val="none" w:sz="0" w:space="0" w:color="auto" w:frame="1"/>
        </w:rPr>
        <w:t> </w:t>
      </w:r>
    </w:p>
    <w:p w14:paraId="0EC138D7" w14:textId="77777777" w:rsidR="0071627C" w:rsidRDefault="0071627C" w:rsidP="00ED7C74">
      <w:pPr>
        <w:pStyle w:val="font8"/>
        <w:spacing w:before="0" w:beforeAutospacing="0" w:after="0" w:afterAutospacing="0" w:line="276" w:lineRule="auto"/>
        <w:ind w:left="-426" w:right="1739"/>
        <w:textAlignment w:val="baseline"/>
        <w:rPr>
          <w:rFonts w:ascii="Verdana" w:hAnsi="Verdana"/>
          <w:color w:val="000000"/>
          <w:sz w:val="32"/>
          <w:bdr w:val="none" w:sz="0" w:space="0" w:color="auto" w:frame="1"/>
        </w:rPr>
      </w:pPr>
      <w:r w:rsidRPr="0071627C">
        <w:rPr>
          <w:rFonts w:ascii="Verdana" w:hAnsi="Verdana"/>
          <w:color w:val="000000"/>
          <w:sz w:val="32"/>
          <w:bdr w:val="none" w:sz="0" w:space="0" w:color="auto" w:frame="1"/>
        </w:rPr>
        <w:t>From those beginnings, asphaleia now comprises a limited company and a registered international charity. These operate as four ventures. We use the word venture because it carries the sense of adventure that has led us on our unique and fascinating journey. The three different ventures sitting within the company are; care, fostering and training. asphaleia action, our charity has been pioneering new projects to meet ever increasing needs of young people both in the UK and internationally for almost 20 years.</w:t>
      </w:r>
    </w:p>
    <w:p w14:paraId="25AE5C3C" w14:textId="77777777" w:rsidR="00AD04EF" w:rsidRDefault="00AD04EF" w:rsidP="0071627C">
      <w:pPr>
        <w:pStyle w:val="font8"/>
        <w:spacing w:before="0" w:beforeAutospacing="0" w:after="0" w:afterAutospacing="0" w:line="276" w:lineRule="auto"/>
        <w:ind w:left="-426" w:right="1597"/>
        <w:textAlignment w:val="baseline"/>
        <w:rPr>
          <w:rFonts w:ascii="Verdana" w:hAnsi="Verdana"/>
          <w:color w:val="000000"/>
          <w:sz w:val="32"/>
          <w:bdr w:val="none" w:sz="0" w:space="0" w:color="auto" w:frame="1"/>
        </w:rPr>
      </w:pPr>
    </w:p>
    <w:p w14:paraId="2D153241" w14:textId="77777777" w:rsidR="00AD04EF" w:rsidRPr="0056453B" w:rsidRDefault="0056453B" w:rsidP="0071627C">
      <w:pPr>
        <w:pStyle w:val="font8"/>
        <w:spacing w:before="0" w:beforeAutospacing="0" w:after="0" w:afterAutospacing="0" w:line="276" w:lineRule="auto"/>
        <w:ind w:left="-426" w:right="1597"/>
        <w:textAlignment w:val="baseline"/>
        <w:rPr>
          <w:rFonts w:ascii="Verdana" w:hAnsi="Verdana"/>
          <w:b/>
          <w:color w:val="000000"/>
          <w:sz w:val="36"/>
          <w:bdr w:val="none" w:sz="0" w:space="0" w:color="auto" w:frame="1"/>
        </w:rPr>
      </w:pPr>
      <w:r>
        <w:rPr>
          <w:rFonts w:ascii="Verdana" w:hAnsi="Verdana"/>
          <w:b/>
          <w:color w:val="000000"/>
          <w:sz w:val="36"/>
          <w:bdr w:val="none" w:sz="0" w:space="0" w:color="auto" w:frame="1"/>
        </w:rPr>
        <w:t>o</w:t>
      </w:r>
      <w:r w:rsidR="00AD04EF" w:rsidRPr="0056453B">
        <w:rPr>
          <w:rFonts w:ascii="Verdana" w:hAnsi="Verdana"/>
          <w:b/>
          <w:color w:val="000000"/>
          <w:sz w:val="36"/>
          <w:bdr w:val="none" w:sz="0" w:space="0" w:color="auto" w:frame="1"/>
        </w:rPr>
        <w:t>ur mission</w:t>
      </w:r>
    </w:p>
    <w:p w14:paraId="2135B3E4" w14:textId="77777777" w:rsidR="00AD04EF" w:rsidRDefault="00AD04EF" w:rsidP="0071627C">
      <w:pPr>
        <w:pStyle w:val="font8"/>
        <w:spacing w:before="0" w:beforeAutospacing="0" w:after="0" w:afterAutospacing="0" w:line="276" w:lineRule="auto"/>
        <w:ind w:left="-426" w:right="1597"/>
        <w:textAlignment w:val="baseline"/>
        <w:rPr>
          <w:rFonts w:ascii="Verdana" w:hAnsi="Verdana"/>
          <w:color w:val="000000"/>
          <w:sz w:val="32"/>
          <w:bdr w:val="none" w:sz="0" w:space="0" w:color="auto" w:frame="1"/>
        </w:rPr>
      </w:pPr>
    </w:p>
    <w:p w14:paraId="24430839" w14:textId="77777777" w:rsidR="00AD04EF" w:rsidRDefault="00AD04EF" w:rsidP="0071627C">
      <w:pPr>
        <w:pStyle w:val="font8"/>
        <w:spacing w:before="0" w:beforeAutospacing="0" w:after="0" w:afterAutospacing="0" w:line="276" w:lineRule="auto"/>
        <w:ind w:left="-426" w:right="1597"/>
        <w:textAlignment w:val="baseline"/>
        <w:rPr>
          <w:rFonts w:ascii="Verdana" w:hAnsi="Verdana"/>
          <w:color w:val="000000"/>
          <w:sz w:val="32"/>
          <w:szCs w:val="44"/>
        </w:rPr>
      </w:pPr>
      <w:r w:rsidRPr="00AD04EF">
        <w:rPr>
          <w:rFonts w:ascii="Verdana" w:hAnsi="Verdana"/>
          <w:color w:val="000000"/>
          <w:sz w:val="32"/>
          <w:szCs w:val="44"/>
        </w:rPr>
        <w:t xml:space="preserve">The asphaleia mission is simple – </w:t>
      </w:r>
      <w:r w:rsidRPr="00ED7C74">
        <w:rPr>
          <w:rFonts w:ascii="Verdana" w:hAnsi="Verdana"/>
          <w:b/>
          <w:color w:val="000000"/>
          <w:sz w:val="32"/>
          <w:szCs w:val="44"/>
        </w:rPr>
        <w:t>to impact as many lives of children and young people who have experienced disadvantage as we can</w:t>
      </w:r>
      <w:r w:rsidRPr="00AD04EF">
        <w:rPr>
          <w:rFonts w:ascii="Verdana" w:hAnsi="Verdana"/>
          <w:color w:val="000000"/>
          <w:sz w:val="32"/>
          <w:szCs w:val="44"/>
        </w:rPr>
        <w:t>. We believe it is a simple, but very powerful mission that drives forward every aspect of our delivery and ensures we place children and young people at the heart of everything we do.</w:t>
      </w:r>
    </w:p>
    <w:p w14:paraId="3A9F36BE" w14:textId="77777777" w:rsidR="00332843" w:rsidRDefault="00332843" w:rsidP="0071627C">
      <w:pPr>
        <w:pStyle w:val="font8"/>
        <w:spacing w:before="0" w:beforeAutospacing="0" w:after="0" w:afterAutospacing="0" w:line="276" w:lineRule="auto"/>
        <w:ind w:left="-426" w:right="1597"/>
        <w:textAlignment w:val="baseline"/>
        <w:rPr>
          <w:rFonts w:ascii="Verdana" w:hAnsi="Verdana"/>
          <w:color w:val="000000"/>
          <w:sz w:val="32"/>
          <w:szCs w:val="44"/>
        </w:rPr>
      </w:pPr>
    </w:p>
    <w:p w14:paraId="0903EE2B" w14:textId="77777777" w:rsidR="00332843" w:rsidRPr="00332843" w:rsidRDefault="00332843" w:rsidP="00332843">
      <w:pPr>
        <w:pStyle w:val="font8"/>
        <w:spacing w:before="0" w:beforeAutospacing="0" w:after="0" w:afterAutospacing="0" w:line="276" w:lineRule="auto"/>
        <w:ind w:left="-426" w:right="1597"/>
        <w:textAlignment w:val="baseline"/>
        <w:rPr>
          <w:rFonts w:ascii="Verdana" w:hAnsi="Verdana"/>
          <w:b/>
          <w:color w:val="000000"/>
          <w:sz w:val="32"/>
          <w:szCs w:val="44"/>
        </w:rPr>
      </w:pPr>
      <w:r w:rsidRPr="00332843">
        <w:rPr>
          <w:rFonts w:ascii="Verdana" w:hAnsi="Verdana"/>
          <w:b/>
          <w:color w:val="000000"/>
          <w:sz w:val="32"/>
          <w:szCs w:val="44"/>
        </w:rPr>
        <w:t>our values</w:t>
      </w:r>
    </w:p>
    <w:p w14:paraId="76D4A49C" w14:textId="77777777" w:rsidR="00332843" w:rsidRDefault="00332843" w:rsidP="00332843">
      <w:pPr>
        <w:pStyle w:val="font8"/>
        <w:spacing w:before="0" w:beforeAutospacing="0" w:after="0" w:afterAutospacing="0" w:line="276" w:lineRule="auto"/>
        <w:ind w:left="-426" w:right="1597"/>
        <w:textAlignment w:val="baseline"/>
        <w:rPr>
          <w:rFonts w:ascii="Verdana" w:hAnsi="Verdana"/>
          <w:color w:val="000000"/>
          <w:sz w:val="32"/>
          <w:szCs w:val="44"/>
        </w:rPr>
      </w:pPr>
    </w:p>
    <w:p w14:paraId="56BBEF54" w14:textId="77777777" w:rsidR="00CD267F" w:rsidRDefault="00332843" w:rsidP="00332843">
      <w:pPr>
        <w:pStyle w:val="font8"/>
        <w:spacing w:before="0" w:beforeAutospacing="0" w:after="0" w:afterAutospacing="0" w:line="276" w:lineRule="auto"/>
        <w:ind w:left="-426" w:right="1597"/>
        <w:textAlignment w:val="baseline"/>
        <w:rPr>
          <w:rFonts w:ascii="Verdana" w:hAnsi="Verdana"/>
          <w:color w:val="000000"/>
          <w:sz w:val="32"/>
          <w:szCs w:val="44"/>
          <w:bdr w:val="none" w:sz="0" w:space="0" w:color="auto" w:frame="1"/>
        </w:rPr>
      </w:pPr>
      <w:r w:rsidRPr="00332843">
        <w:rPr>
          <w:rFonts w:ascii="Verdana" w:hAnsi="Verdana"/>
          <w:color w:val="000000"/>
          <w:sz w:val="32"/>
          <w:szCs w:val="44"/>
          <w:bdr w:val="none" w:sz="0" w:space="0" w:color="auto" w:frame="1"/>
        </w:rPr>
        <w:t xml:space="preserve">Our values are summed up by three simple principles and these, when in action, create the asphaleia way of doing things. </w:t>
      </w:r>
    </w:p>
    <w:p w14:paraId="02D950B2" w14:textId="77777777" w:rsidR="00CD267F" w:rsidRDefault="00332843" w:rsidP="00CD267F">
      <w:pPr>
        <w:pStyle w:val="font8"/>
        <w:numPr>
          <w:ilvl w:val="0"/>
          <w:numId w:val="2"/>
        </w:numPr>
        <w:spacing w:before="0" w:beforeAutospacing="0" w:after="0" w:afterAutospacing="0" w:line="276" w:lineRule="auto"/>
        <w:ind w:right="1597"/>
        <w:textAlignment w:val="baseline"/>
        <w:rPr>
          <w:rFonts w:ascii="Verdana" w:hAnsi="Verdana"/>
          <w:color w:val="000000"/>
          <w:sz w:val="32"/>
          <w:szCs w:val="44"/>
          <w:bdr w:val="none" w:sz="0" w:space="0" w:color="auto" w:frame="1"/>
        </w:rPr>
      </w:pPr>
      <w:r w:rsidRPr="00332843">
        <w:rPr>
          <w:rFonts w:ascii="Verdana" w:hAnsi="Verdana"/>
          <w:color w:val="000000"/>
          <w:sz w:val="32"/>
          <w:szCs w:val="44"/>
          <w:bdr w:val="none" w:sz="0" w:space="0" w:color="auto" w:frame="1"/>
        </w:rPr>
        <w:t>When working with children and young people, other professionals or colleagues we believe service and co-operation can only begin to be achieved to a high standard by </w:t>
      </w:r>
      <w:r w:rsidRPr="00332843">
        <w:rPr>
          <w:rFonts w:ascii="Verdana" w:hAnsi="Verdana"/>
          <w:b/>
          <w:bCs/>
          <w:color w:val="000000"/>
          <w:sz w:val="32"/>
          <w:szCs w:val="44"/>
          <w:bdr w:val="none" w:sz="0" w:space="0" w:color="auto" w:frame="1"/>
        </w:rPr>
        <w:t>considering the world of others</w:t>
      </w:r>
      <w:r w:rsidRPr="00332843">
        <w:rPr>
          <w:rFonts w:ascii="Verdana" w:hAnsi="Verdana"/>
          <w:color w:val="000000"/>
          <w:sz w:val="32"/>
          <w:szCs w:val="44"/>
          <w:bdr w:val="none" w:sz="0" w:space="0" w:color="auto" w:frame="1"/>
        </w:rPr>
        <w:t xml:space="preserve">. </w:t>
      </w:r>
    </w:p>
    <w:p w14:paraId="65F974B5" w14:textId="77777777" w:rsidR="00CD267F" w:rsidRDefault="00332843" w:rsidP="00CD267F">
      <w:pPr>
        <w:pStyle w:val="font8"/>
        <w:numPr>
          <w:ilvl w:val="0"/>
          <w:numId w:val="2"/>
        </w:numPr>
        <w:spacing w:before="0" w:beforeAutospacing="0" w:after="0" w:afterAutospacing="0" w:line="276" w:lineRule="auto"/>
        <w:ind w:right="1597"/>
        <w:textAlignment w:val="baseline"/>
        <w:rPr>
          <w:rFonts w:ascii="Verdana" w:hAnsi="Verdana"/>
          <w:color w:val="000000"/>
          <w:sz w:val="32"/>
          <w:szCs w:val="44"/>
          <w:bdr w:val="none" w:sz="0" w:space="0" w:color="auto" w:frame="1"/>
        </w:rPr>
      </w:pPr>
      <w:r w:rsidRPr="00CD267F">
        <w:rPr>
          <w:rFonts w:ascii="Verdana" w:hAnsi="Verdana"/>
          <w:color w:val="000000"/>
          <w:sz w:val="32"/>
          <w:szCs w:val="44"/>
          <w:bdr w:val="none" w:sz="0" w:space="0" w:color="auto" w:frame="1"/>
        </w:rPr>
        <w:t>However, we believe it is not enough to solely believe the world of others matters – this is only a starting place. The asphaleia group believe in </w:t>
      </w:r>
      <w:r w:rsidRPr="00CD267F">
        <w:rPr>
          <w:rFonts w:ascii="Verdana" w:hAnsi="Verdana"/>
          <w:b/>
          <w:bCs/>
          <w:color w:val="000000"/>
          <w:sz w:val="32"/>
          <w:szCs w:val="44"/>
          <w:bdr w:val="none" w:sz="0" w:space="0" w:color="auto" w:frame="1"/>
        </w:rPr>
        <w:t>demonstrating our value</w:t>
      </w:r>
      <w:r w:rsidRPr="00CD267F">
        <w:rPr>
          <w:rFonts w:ascii="Verdana" w:hAnsi="Verdana"/>
          <w:color w:val="000000"/>
          <w:sz w:val="32"/>
          <w:szCs w:val="44"/>
          <w:bdr w:val="none" w:sz="0" w:space="0" w:color="auto" w:frame="1"/>
        </w:rPr>
        <w:t> of those we deliver services to, those who pay for our services and those we work with in every possible way.</w:t>
      </w:r>
    </w:p>
    <w:p w14:paraId="2DFF3EDD" w14:textId="77777777" w:rsidR="00332843" w:rsidRPr="00CD267F" w:rsidRDefault="00332843" w:rsidP="00CD267F">
      <w:pPr>
        <w:pStyle w:val="font8"/>
        <w:numPr>
          <w:ilvl w:val="0"/>
          <w:numId w:val="2"/>
        </w:numPr>
        <w:spacing w:before="0" w:beforeAutospacing="0" w:after="0" w:afterAutospacing="0" w:line="276" w:lineRule="auto"/>
        <w:ind w:right="1597"/>
        <w:textAlignment w:val="baseline"/>
        <w:rPr>
          <w:rFonts w:ascii="Verdana" w:hAnsi="Verdana"/>
          <w:color w:val="000000"/>
          <w:sz w:val="32"/>
          <w:szCs w:val="44"/>
          <w:bdr w:val="none" w:sz="0" w:space="0" w:color="auto" w:frame="1"/>
        </w:rPr>
      </w:pPr>
      <w:r w:rsidRPr="00CD267F">
        <w:rPr>
          <w:rFonts w:ascii="Verdana" w:hAnsi="Verdana"/>
          <w:color w:val="000000"/>
          <w:sz w:val="32"/>
          <w:szCs w:val="44"/>
          <w:bdr w:val="none" w:sz="0" w:space="0" w:color="auto" w:frame="1"/>
        </w:rPr>
        <w:t>Finally, we believe we should </w:t>
      </w:r>
      <w:r w:rsidRPr="00CD267F">
        <w:rPr>
          <w:rFonts w:ascii="Verdana" w:hAnsi="Verdana"/>
          <w:b/>
          <w:bCs/>
          <w:color w:val="000000"/>
          <w:sz w:val="32"/>
          <w:szCs w:val="44"/>
          <w:bdr w:val="none" w:sz="0" w:space="0" w:color="auto" w:frame="1"/>
        </w:rPr>
        <w:t>aim to do everything well</w:t>
      </w:r>
      <w:r w:rsidRPr="00CD267F">
        <w:rPr>
          <w:rFonts w:ascii="Verdana" w:hAnsi="Verdana"/>
          <w:color w:val="000000"/>
          <w:sz w:val="32"/>
          <w:szCs w:val="44"/>
          <w:bdr w:val="none" w:sz="0" w:space="0" w:color="auto" w:frame="1"/>
        </w:rPr>
        <w:t xml:space="preserve">. We </w:t>
      </w:r>
      <w:proofErr w:type="spellStart"/>
      <w:r w:rsidRPr="00CD267F">
        <w:rPr>
          <w:rFonts w:ascii="Verdana" w:hAnsi="Verdana"/>
          <w:color w:val="000000"/>
          <w:sz w:val="32"/>
          <w:szCs w:val="44"/>
          <w:bdr w:val="none" w:sz="0" w:space="0" w:color="auto" w:frame="1"/>
        </w:rPr>
        <w:t>realise</w:t>
      </w:r>
      <w:proofErr w:type="spellEnd"/>
      <w:r w:rsidRPr="00CD267F">
        <w:rPr>
          <w:rFonts w:ascii="Verdana" w:hAnsi="Verdana"/>
          <w:color w:val="000000"/>
          <w:sz w:val="32"/>
          <w:szCs w:val="44"/>
          <w:bdr w:val="none" w:sz="0" w:space="0" w:color="auto" w:frame="1"/>
        </w:rPr>
        <w:t xml:space="preserve"> excellence is a journey and not a finitely achievable thing. Therefore even when we have done something well we should then aim to do it even better!</w:t>
      </w:r>
    </w:p>
    <w:p w14:paraId="341B7F79" w14:textId="77777777" w:rsidR="00332843" w:rsidRPr="00332843" w:rsidRDefault="00332843" w:rsidP="00332843">
      <w:pPr>
        <w:pStyle w:val="font8"/>
        <w:spacing w:before="0" w:beforeAutospacing="0" w:after="0" w:afterAutospacing="0" w:line="276" w:lineRule="auto"/>
        <w:ind w:left="-426" w:right="1597"/>
        <w:textAlignment w:val="baseline"/>
        <w:rPr>
          <w:rFonts w:ascii="Verdana" w:hAnsi="Verdana"/>
          <w:color w:val="000000"/>
          <w:sz w:val="22"/>
          <w:szCs w:val="44"/>
        </w:rPr>
      </w:pPr>
    </w:p>
    <w:p w14:paraId="1DF620F9" w14:textId="77777777" w:rsidR="00332843" w:rsidRDefault="00CD267F" w:rsidP="0020207A">
      <w:pPr>
        <w:ind w:left="-426"/>
        <w:rPr>
          <w:rFonts w:ascii="Verdana" w:eastAsia="Palatino Linotype" w:hAnsi="Verdana" w:cs="Palatino Linotype"/>
          <w:b/>
          <w:sz w:val="32"/>
          <w:szCs w:val="80"/>
        </w:rPr>
      </w:pPr>
      <w:r w:rsidRPr="00CD267F">
        <w:rPr>
          <w:rFonts w:ascii="Verdana" w:eastAsia="Palatino Linotype" w:hAnsi="Verdana" w:cs="Palatino Linotype"/>
          <w:b/>
          <w:sz w:val="32"/>
          <w:szCs w:val="80"/>
        </w:rPr>
        <w:t>what we can offer you</w:t>
      </w:r>
    </w:p>
    <w:p w14:paraId="065BA609" w14:textId="77777777" w:rsidR="0020207A" w:rsidRDefault="0020207A" w:rsidP="0020207A">
      <w:pPr>
        <w:ind w:left="-426"/>
        <w:rPr>
          <w:rFonts w:ascii="Verdana" w:eastAsia="Palatino Linotype" w:hAnsi="Verdana" w:cs="Palatino Linotype"/>
          <w:b/>
          <w:sz w:val="32"/>
          <w:szCs w:val="80"/>
        </w:rPr>
      </w:pPr>
    </w:p>
    <w:p w14:paraId="04FD55E1" w14:textId="77777777" w:rsidR="0020207A" w:rsidRDefault="0020207A" w:rsidP="00ED7C74">
      <w:pPr>
        <w:pStyle w:val="ListParagraph"/>
        <w:numPr>
          <w:ilvl w:val="0"/>
          <w:numId w:val="4"/>
        </w:numPr>
        <w:spacing w:line="276" w:lineRule="auto"/>
        <w:rPr>
          <w:rFonts w:ascii="Verdana" w:eastAsia="Palatino Linotype" w:hAnsi="Verdana" w:cs="Palatino Linotype"/>
          <w:sz w:val="32"/>
          <w:szCs w:val="80"/>
        </w:rPr>
      </w:pPr>
      <w:r w:rsidRPr="0020207A">
        <w:rPr>
          <w:rFonts w:ascii="Verdana" w:eastAsia="Palatino Linotype" w:hAnsi="Verdana" w:cs="Palatino Linotype"/>
          <w:sz w:val="32"/>
          <w:szCs w:val="80"/>
        </w:rPr>
        <w:t>We are proud to be an Investor in People.</w:t>
      </w:r>
    </w:p>
    <w:p w14:paraId="05D44B78" w14:textId="77777777" w:rsidR="0020207A" w:rsidRDefault="0020207A" w:rsidP="00ED7C74">
      <w:pPr>
        <w:pStyle w:val="ListParagraph"/>
        <w:numPr>
          <w:ilvl w:val="0"/>
          <w:numId w:val="4"/>
        </w:numPr>
        <w:spacing w:line="276" w:lineRule="auto"/>
        <w:rPr>
          <w:rFonts w:ascii="Verdana" w:eastAsia="Palatino Linotype" w:hAnsi="Verdana" w:cs="Palatino Linotype"/>
          <w:sz w:val="32"/>
          <w:szCs w:val="80"/>
        </w:rPr>
      </w:pPr>
      <w:r>
        <w:rPr>
          <w:rFonts w:ascii="Verdana" w:eastAsia="Palatino Linotype" w:hAnsi="Verdana" w:cs="Palatino Linotype"/>
          <w:sz w:val="32"/>
          <w:szCs w:val="80"/>
        </w:rPr>
        <w:t>We are committed to ongoing personal development for all staff.</w:t>
      </w:r>
    </w:p>
    <w:p w14:paraId="3C5FECF2" w14:textId="77777777" w:rsidR="0071627C" w:rsidRDefault="00202AE4" w:rsidP="00ED7C74">
      <w:pPr>
        <w:pStyle w:val="ListParagraph"/>
        <w:numPr>
          <w:ilvl w:val="0"/>
          <w:numId w:val="4"/>
        </w:numPr>
        <w:spacing w:line="276" w:lineRule="auto"/>
        <w:rPr>
          <w:rFonts w:ascii="Verdana" w:eastAsia="Palatino Linotype" w:hAnsi="Verdana" w:cs="Palatino Linotype"/>
          <w:sz w:val="32"/>
          <w:szCs w:val="80"/>
        </w:rPr>
      </w:pPr>
      <w:r>
        <w:rPr>
          <w:rFonts w:eastAsia="Palatino Linotype"/>
          <w:noProof/>
        </w:rPr>
        <w:pict w14:anchorId="4F6B8504">
          <v:group id="_x0000_s1031" style="position:absolute;left:0;text-align:left;margin-left:-1.6pt;margin-top:462.3pt;width:1119.05pt;height:1119.1pt;z-index:-251660289;mso-position-horizontal-relative:page;mso-position-vertical-relative:page" coordorigin=",9278" coordsize="22381,22382">
            <v:shape id="_x0000_s1032" style="position:absolute;top:9278;width:22381;height:22382" coordorigin=",9278" coordsize="22381,22382" path="m11198,9278r11183,l22381,20848r-22,546l22249,22292r-179,875l21825,24015r-309,820l21146,25622r-428,752l20235,27089r-535,674l19116,28394r-631,584l17811,29513r-715,483l16344,30424r-787,370l14737,31103r-848,245l13014,31527r-898,110l11536,31660r-676,l10279,31637r-898,-110l8507,31348r-849,-245l6839,30794r-787,-370l5299,29996r-715,-483l3910,28978r-630,-584l2695,27763r-535,-674l1678,26374r-428,-752l880,24835,571,24015,325,23167,147,22292,37,21394,,20476r37,-919l147,18659r178,-874l571,16936r309,-819l1250,15329r428,-752l2160,13862r535,-674l3280,12557r630,-584l4584,11438r715,-483l6052,10527r787,-370l7658,9848r849,-245l9381,9424r898,-109l11198,9278xe" fillcolor="#cfc" stroked="f">
              <v:path arrowok="t"/>
            </v:shape>
            <w10:wrap anchorx="page" anchory="page"/>
          </v:group>
        </w:pict>
      </w:r>
      <w:r w:rsidR="0020207A">
        <w:rPr>
          <w:rFonts w:ascii="Verdana" w:eastAsia="Palatino Linotype" w:hAnsi="Verdana" w:cs="Palatino Linotype"/>
          <w:sz w:val="32"/>
          <w:szCs w:val="80"/>
        </w:rPr>
        <w:t>Joining a pension scheme.</w:t>
      </w:r>
    </w:p>
    <w:p w14:paraId="4711DC27" w14:textId="77777777" w:rsidR="0020207A" w:rsidRDefault="0020207A" w:rsidP="00ED7C74">
      <w:pPr>
        <w:pStyle w:val="ListParagraph"/>
        <w:numPr>
          <w:ilvl w:val="0"/>
          <w:numId w:val="4"/>
        </w:numPr>
        <w:spacing w:line="276" w:lineRule="auto"/>
        <w:rPr>
          <w:rFonts w:ascii="Verdana" w:eastAsia="Palatino Linotype" w:hAnsi="Verdana" w:cs="Palatino Linotype"/>
          <w:sz w:val="32"/>
          <w:szCs w:val="80"/>
        </w:rPr>
      </w:pPr>
      <w:r>
        <w:rPr>
          <w:rFonts w:ascii="Verdana" w:eastAsia="Palatino Linotype" w:hAnsi="Verdana" w:cs="Palatino Linotype"/>
          <w:sz w:val="32"/>
          <w:szCs w:val="80"/>
        </w:rPr>
        <w:t>Cycle-to-work scheme.</w:t>
      </w:r>
    </w:p>
    <w:p w14:paraId="13378EA6" w14:textId="77777777" w:rsidR="0020207A" w:rsidRDefault="0020207A" w:rsidP="00ED7C74">
      <w:pPr>
        <w:pStyle w:val="ListParagraph"/>
        <w:numPr>
          <w:ilvl w:val="0"/>
          <w:numId w:val="4"/>
        </w:numPr>
        <w:spacing w:line="276" w:lineRule="auto"/>
        <w:rPr>
          <w:rFonts w:ascii="Verdana" w:eastAsia="Palatino Linotype" w:hAnsi="Verdana" w:cs="Palatino Linotype"/>
          <w:sz w:val="32"/>
          <w:szCs w:val="80"/>
        </w:rPr>
      </w:pPr>
      <w:r>
        <w:rPr>
          <w:rFonts w:ascii="Verdana" w:eastAsia="Palatino Linotype" w:hAnsi="Verdana" w:cs="Palatino Linotype"/>
          <w:sz w:val="32"/>
          <w:szCs w:val="80"/>
        </w:rPr>
        <w:t>We have a social committee led by staff wh</w:t>
      </w:r>
      <w:r w:rsidR="00ED7C74">
        <w:rPr>
          <w:rFonts w:ascii="Verdana" w:eastAsia="Palatino Linotype" w:hAnsi="Verdana" w:cs="Palatino Linotype"/>
          <w:sz w:val="32"/>
          <w:szCs w:val="80"/>
        </w:rPr>
        <w:t xml:space="preserve">o </w:t>
      </w:r>
      <w:proofErr w:type="spellStart"/>
      <w:r w:rsidR="00ED7C74">
        <w:rPr>
          <w:rFonts w:ascii="Verdana" w:eastAsia="Palatino Linotype" w:hAnsi="Verdana" w:cs="Palatino Linotype"/>
          <w:sz w:val="32"/>
          <w:szCs w:val="80"/>
        </w:rPr>
        <w:t>organise</w:t>
      </w:r>
      <w:proofErr w:type="spellEnd"/>
      <w:r w:rsidR="00ED7C74">
        <w:rPr>
          <w:rFonts w:ascii="Verdana" w:eastAsia="Palatino Linotype" w:hAnsi="Verdana" w:cs="Palatino Linotype"/>
          <w:sz w:val="32"/>
          <w:szCs w:val="80"/>
        </w:rPr>
        <w:t xml:space="preserve"> socials for all asphaleia employees</w:t>
      </w:r>
      <w:r>
        <w:rPr>
          <w:rFonts w:ascii="Verdana" w:eastAsia="Palatino Linotype" w:hAnsi="Verdana" w:cs="Palatino Linotype"/>
          <w:sz w:val="32"/>
          <w:szCs w:val="80"/>
        </w:rPr>
        <w:t>.</w:t>
      </w:r>
    </w:p>
    <w:p w14:paraId="55683EE9" w14:textId="77777777" w:rsidR="00380C65" w:rsidRDefault="00380C65" w:rsidP="00380C65">
      <w:pPr>
        <w:spacing w:line="276" w:lineRule="auto"/>
        <w:rPr>
          <w:rFonts w:ascii="Verdana" w:eastAsia="Palatino Linotype" w:hAnsi="Verdana" w:cs="Palatino Linotype"/>
          <w:sz w:val="32"/>
          <w:szCs w:val="80"/>
        </w:rPr>
      </w:pPr>
    </w:p>
    <w:p w14:paraId="1B424ADC" w14:textId="77777777" w:rsidR="00380C65" w:rsidRPr="00380C65" w:rsidRDefault="00380C65" w:rsidP="00380C65">
      <w:pPr>
        <w:spacing w:line="276" w:lineRule="auto"/>
        <w:ind w:left="-426"/>
        <w:rPr>
          <w:rFonts w:ascii="Verdana" w:eastAsia="Palatino Linotype" w:hAnsi="Verdana" w:cs="Palatino Linotype"/>
          <w:b/>
          <w:sz w:val="32"/>
          <w:szCs w:val="80"/>
        </w:rPr>
      </w:pPr>
      <w:r w:rsidRPr="00380C65">
        <w:rPr>
          <w:rFonts w:ascii="Verdana" w:eastAsia="Palatino Linotype" w:hAnsi="Verdana" w:cs="Palatino Linotype"/>
          <w:b/>
          <w:sz w:val="32"/>
          <w:szCs w:val="80"/>
        </w:rPr>
        <w:t xml:space="preserve">about </w:t>
      </w:r>
      <w:r w:rsidR="00D57053">
        <w:rPr>
          <w:rFonts w:ascii="Verdana" w:eastAsia="Palatino Linotype" w:hAnsi="Verdana" w:cs="Palatino Linotype"/>
          <w:b/>
          <w:sz w:val="32"/>
          <w:szCs w:val="80"/>
        </w:rPr>
        <w:t>asphaleia care</w:t>
      </w:r>
    </w:p>
    <w:p w14:paraId="593EA812" w14:textId="77777777" w:rsidR="00D57053" w:rsidRPr="00D57053" w:rsidRDefault="00D57053" w:rsidP="00D57053">
      <w:pPr>
        <w:pStyle w:val="font8"/>
        <w:spacing w:before="0" w:beforeAutospacing="0" w:after="0" w:afterAutospacing="0" w:line="276" w:lineRule="auto"/>
        <w:ind w:left="-426" w:right="1739"/>
        <w:textAlignment w:val="baseline"/>
        <w:rPr>
          <w:sz w:val="32"/>
          <w:szCs w:val="57"/>
        </w:rPr>
      </w:pPr>
      <w:r w:rsidRPr="00D57053">
        <w:rPr>
          <w:rStyle w:val="color15"/>
          <w:rFonts w:ascii="Verdana" w:eastAsiaTheme="majorEastAsia" w:hAnsi="Verdana"/>
          <w:sz w:val="32"/>
          <w:szCs w:val="57"/>
          <w:bdr w:val="none" w:sz="0" w:space="0" w:color="auto" w:frame="1"/>
        </w:rPr>
        <w:t>Providing high quality accommodation, outreach and support services for young people living across Sussex, London and Kent, asphaleia care is the longest running venture at asphaleia.</w:t>
      </w:r>
    </w:p>
    <w:p w14:paraId="53C2A5B0" w14:textId="77777777" w:rsidR="00D57053" w:rsidRPr="00D57053" w:rsidRDefault="00D57053" w:rsidP="00D57053">
      <w:pPr>
        <w:pStyle w:val="font8"/>
        <w:spacing w:before="0" w:beforeAutospacing="0" w:after="0" w:afterAutospacing="0" w:line="276" w:lineRule="auto"/>
        <w:ind w:left="-426" w:right="1739"/>
        <w:textAlignment w:val="baseline"/>
        <w:rPr>
          <w:sz w:val="32"/>
          <w:szCs w:val="57"/>
        </w:rPr>
      </w:pPr>
      <w:r w:rsidRPr="00D57053">
        <w:rPr>
          <w:sz w:val="32"/>
          <w:szCs w:val="57"/>
        </w:rPr>
        <w:t> </w:t>
      </w:r>
    </w:p>
    <w:p w14:paraId="6D5B2109" w14:textId="77777777" w:rsidR="00D57053" w:rsidRPr="00D57053" w:rsidRDefault="00D57053" w:rsidP="00D57053">
      <w:pPr>
        <w:pStyle w:val="font8"/>
        <w:spacing w:before="0" w:beforeAutospacing="0" w:after="0" w:afterAutospacing="0" w:line="276" w:lineRule="auto"/>
        <w:ind w:left="-426" w:right="1739"/>
        <w:textAlignment w:val="baseline"/>
        <w:rPr>
          <w:sz w:val="32"/>
          <w:szCs w:val="57"/>
        </w:rPr>
      </w:pPr>
      <w:r w:rsidRPr="00D57053">
        <w:rPr>
          <w:rStyle w:val="color15"/>
          <w:rFonts w:ascii="Verdana" w:eastAsiaTheme="majorEastAsia" w:hAnsi="Verdana"/>
          <w:sz w:val="32"/>
          <w:szCs w:val="57"/>
          <w:bdr w:val="none" w:sz="0" w:space="0" w:color="auto" w:frame="1"/>
        </w:rPr>
        <w:t>The team supports professionals working with young people aged 16-24, focusing on their wellbeing, welfare and skills development to aid successful transition into adulthood and independent living. We also offer Independent Visitor Services and Specialist Services, including CSE (child sexual </w:t>
      </w:r>
      <w:r w:rsidRPr="00D57053">
        <w:rPr>
          <w:rFonts w:ascii="Verdana" w:hAnsi="Verdana"/>
          <w:color w:val="2A2A2A"/>
          <w:sz w:val="32"/>
          <w:szCs w:val="57"/>
          <w:bdr w:val="none" w:sz="0" w:space="0" w:color="auto" w:frame="1"/>
        </w:rPr>
        <w:t>exploitation) and particular expertise with UASC (unaccompanied asylum seeking children).</w:t>
      </w:r>
    </w:p>
    <w:p w14:paraId="5C0F36C7" w14:textId="77777777" w:rsidR="00D57053" w:rsidRPr="00D57053" w:rsidRDefault="00D57053" w:rsidP="00D57053">
      <w:pPr>
        <w:pStyle w:val="font8"/>
        <w:spacing w:before="0" w:beforeAutospacing="0" w:after="0" w:afterAutospacing="0" w:line="276" w:lineRule="auto"/>
        <w:ind w:left="-426" w:right="1739"/>
        <w:textAlignment w:val="baseline"/>
        <w:rPr>
          <w:sz w:val="32"/>
          <w:szCs w:val="57"/>
        </w:rPr>
      </w:pPr>
      <w:r w:rsidRPr="00D57053">
        <w:rPr>
          <w:sz w:val="32"/>
          <w:szCs w:val="57"/>
        </w:rPr>
        <w:t> </w:t>
      </w:r>
    </w:p>
    <w:p w14:paraId="4EB54855" w14:textId="77777777" w:rsidR="00D57053" w:rsidRPr="00D57053" w:rsidRDefault="00D57053" w:rsidP="00D57053">
      <w:pPr>
        <w:pStyle w:val="font8"/>
        <w:spacing w:before="0" w:beforeAutospacing="0" w:after="0" w:afterAutospacing="0" w:line="276" w:lineRule="auto"/>
        <w:ind w:left="-426" w:right="1739"/>
        <w:textAlignment w:val="baseline"/>
        <w:rPr>
          <w:sz w:val="32"/>
          <w:szCs w:val="57"/>
        </w:rPr>
      </w:pPr>
      <w:r w:rsidRPr="00D57053">
        <w:rPr>
          <w:rStyle w:val="color15"/>
          <w:rFonts w:ascii="Verdana" w:eastAsiaTheme="majorEastAsia" w:hAnsi="Verdana"/>
          <w:sz w:val="32"/>
          <w:szCs w:val="57"/>
          <w:bdr w:val="none" w:sz="0" w:space="0" w:color="auto" w:frame="1"/>
        </w:rPr>
        <w:t>We are committed to making a positive difference to young people who are facing a period of change, uncertainty or</w:t>
      </w:r>
      <w:r>
        <w:rPr>
          <w:rStyle w:val="color15"/>
          <w:rFonts w:ascii="Verdana" w:eastAsiaTheme="majorEastAsia" w:hAnsi="Verdana"/>
          <w:sz w:val="32"/>
          <w:szCs w:val="57"/>
          <w:bdr w:val="none" w:sz="0" w:space="0" w:color="auto" w:frame="1"/>
        </w:rPr>
        <w:t xml:space="preserve"> are</w:t>
      </w:r>
      <w:r w:rsidRPr="00D57053">
        <w:rPr>
          <w:rStyle w:val="color15"/>
          <w:rFonts w:ascii="Verdana" w:eastAsiaTheme="majorEastAsia" w:hAnsi="Verdana"/>
          <w:sz w:val="32"/>
          <w:szCs w:val="57"/>
          <w:bdr w:val="none" w:sz="0" w:space="0" w:color="auto" w:frame="1"/>
        </w:rPr>
        <w:t xml:space="preserve"> in need of support from a significant adult.</w:t>
      </w:r>
    </w:p>
    <w:p w14:paraId="1BA4CF21" w14:textId="77777777" w:rsidR="0020207A" w:rsidRDefault="0020207A" w:rsidP="0020207A">
      <w:pPr>
        <w:rPr>
          <w:rFonts w:ascii="Verdana" w:eastAsia="Palatino Linotype" w:hAnsi="Verdana" w:cs="Palatino Linotype"/>
          <w:sz w:val="32"/>
          <w:szCs w:val="80"/>
        </w:rPr>
      </w:pPr>
    </w:p>
    <w:p w14:paraId="1CAAEE32" w14:textId="77777777" w:rsidR="0020207A" w:rsidRDefault="0020207A" w:rsidP="0020207A">
      <w:pPr>
        <w:ind w:left="-426"/>
        <w:rPr>
          <w:rFonts w:ascii="Verdana" w:eastAsia="Palatino Linotype" w:hAnsi="Verdana" w:cs="Palatino Linotype"/>
          <w:b/>
          <w:sz w:val="32"/>
          <w:szCs w:val="80"/>
        </w:rPr>
      </w:pPr>
    </w:p>
    <w:p w14:paraId="6480B965" w14:textId="77777777" w:rsidR="0020207A" w:rsidRDefault="0020207A" w:rsidP="0020207A">
      <w:pPr>
        <w:ind w:left="-426"/>
        <w:rPr>
          <w:rFonts w:ascii="Verdana" w:eastAsia="Palatino Linotype" w:hAnsi="Verdana" w:cs="Palatino Linotype"/>
          <w:b/>
          <w:sz w:val="32"/>
          <w:szCs w:val="80"/>
        </w:rPr>
      </w:pPr>
    </w:p>
    <w:p w14:paraId="3955519A" w14:textId="77777777" w:rsidR="0020207A" w:rsidRDefault="0020207A" w:rsidP="0020207A">
      <w:pPr>
        <w:ind w:left="-426"/>
        <w:rPr>
          <w:rFonts w:ascii="Verdana" w:eastAsia="Palatino Linotype" w:hAnsi="Verdana" w:cs="Palatino Linotype"/>
          <w:b/>
          <w:sz w:val="32"/>
          <w:szCs w:val="80"/>
        </w:rPr>
      </w:pPr>
    </w:p>
    <w:p w14:paraId="192848BB" w14:textId="77777777" w:rsidR="0020207A" w:rsidRDefault="00D57053" w:rsidP="0020207A">
      <w:pPr>
        <w:ind w:left="-426"/>
        <w:rPr>
          <w:rFonts w:ascii="Verdana" w:eastAsia="Palatino Linotype" w:hAnsi="Verdana" w:cs="Palatino Linotype"/>
          <w:b/>
          <w:sz w:val="32"/>
          <w:szCs w:val="80"/>
        </w:rPr>
      </w:pPr>
      <w:r>
        <w:rPr>
          <w:rFonts w:ascii="Verdana" w:eastAsia="Palatino Linotype" w:hAnsi="Verdana" w:cs="Palatino Linotype"/>
          <w:b/>
          <w:noProof/>
          <w:sz w:val="32"/>
          <w:szCs w:val="80"/>
        </w:rPr>
        <w:drawing>
          <wp:anchor distT="0" distB="0" distL="114300" distR="114300" simplePos="0" relativeHeight="251652091" behindDoc="1" locked="0" layoutInCell="1" allowOverlap="1" wp14:anchorId="6ADAC2CB" wp14:editId="656FC581">
            <wp:simplePos x="0" y="0"/>
            <wp:positionH relativeFrom="column">
              <wp:posOffset>10565765</wp:posOffset>
            </wp:positionH>
            <wp:positionV relativeFrom="paragraph">
              <wp:posOffset>149225</wp:posOffset>
            </wp:positionV>
            <wp:extent cx="1516380" cy="1379855"/>
            <wp:effectExtent l="19050" t="0" r="7620" b="0"/>
            <wp:wrapNone/>
            <wp:docPr id="6" name="Picture 4" desc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jpg"/>
                    <pic:cNvPicPr/>
                  </pic:nvPicPr>
                  <pic:blipFill>
                    <a:blip r:embed="rId9" cstate="print"/>
                    <a:stretch>
                      <a:fillRect/>
                    </a:stretch>
                  </pic:blipFill>
                  <pic:spPr>
                    <a:xfrm>
                      <a:off x="0" y="0"/>
                      <a:ext cx="1516380" cy="1379855"/>
                    </a:xfrm>
                    <a:prstGeom prst="rect">
                      <a:avLst/>
                    </a:prstGeom>
                  </pic:spPr>
                </pic:pic>
              </a:graphicData>
            </a:graphic>
          </wp:anchor>
        </w:drawing>
      </w:r>
    </w:p>
    <w:p w14:paraId="397AE1DC" w14:textId="77777777" w:rsidR="0020207A" w:rsidRPr="00ED7C74" w:rsidRDefault="00D71369" w:rsidP="0020207A">
      <w:pPr>
        <w:ind w:left="-426"/>
        <w:rPr>
          <w:rFonts w:ascii="Verdana" w:eastAsia="Palatino Linotype" w:hAnsi="Verdana" w:cs="Palatino Linotype"/>
          <w:b/>
          <w:sz w:val="56"/>
          <w:szCs w:val="56"/>
        </w:rPr>
      </w:pPr>
      <w:r>
        <w:rPr>
          <w:rFonts w:ascii="Verdana" w:eastAsia="Palatino Linotype" w:hAnsi="Verdana" w:cs="Palatino Linotype"/>
          <w:b/>
          <w:sz w:val="56"/>
          <w:szCs w:val="56"/>
        </w:rPr>
        <w:br/>
      </w:r>
      <w:r w:rsidR="0020207A" w:rsidRPr="00ED7C74">
        <w:rPr>
          <w:rFonts w:ascii="Verdana" w:eastAsia="Palatino Linotype" w:hAnsi="Verdana" w:cs="Palatino Linotype"/>
          <w:b/>
          <w:sz w:val="56"/>
          <w:szCs w:val="56"/>
        </w:rPr>
        <w:t>about the role</w:t>
      </w:r>
    </w:p>
    <w:p w14:paraId="3A378A0B" w14:textId="77777777" w:rsidR="00ED7C74" w:rsidRDefault="00ED7C74" w:rsidP="0020207A">
      <w:pPr>
        <w:ind w:left="-426"/>
        <w:rPr>
          <w:rFonts w:ascii="Verdana" w:eastAsia="Palatino Linotype" w:hAnsi="Verdana" w:cs="Palatino Linotype"/>
          <w:b/>
          <w:sz w:val="32"/>
          <w:szCs w:val="80"/>
        </w:rPr>
      </w:pPr>
    </w:p>
    <w:p w14:paraId="7FB788A8" w14:textId="77777777" w:rsidR="00ED7C74" w:rsidRPr="0020207A" w:rsidRDefault="00ED7C74" w:rsidP="0020207A">
      <w:pPr>
        <w:ind w:left="-426"/>
        <w:rPr>
          <w:rFonts w:ascii="Verdana" w:eastAsia="Palatino Linotype" w:hAnsi="Verdana" w:cs="Palatino Linotype"/>
          <w:sz w:val="32"/>
          <w:szCs w:val="80"/>
        </w:rPr>
      </w:pPr>
    </w:p>
    <w:tbl>
      <w:tblPr>
        <w:tblpPr w:leftFromText="180" w:rightFromText="180" w:vertAnchor="text" w:horzAnchor="margin" w:tblpY="28"/>
        <w:tblOverlap w:val="never"/>
        <w:tblW w:w="17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2"/>
        <w:gridCol w:w="12419"/>
      </w:tblGrid>
      <w:tr w:rsidR="00ED7C74" w:rsidRPr="00ED7C74" w14:paraId="07561CD5" w14:textId="77777777" w:rsidTr="003402CE">
        <w:tc>
          <w:tcPr>
            <w:tcW w:w="4592" w:type="dxa"/>
            <w:tcBorders>
              <w:top w:val="single" w:sz="12" w:space="0" w:color="000000"/>
              <w:left w:val="single" w:sz="12" w:space="0" w:color="000000"/>
              <w:bottom w:val="single" w:sz="12" w:space="0" w:color="000000"/>
              <w:right w:val="single" w:sz="12" w:space="0" w:color="000000"/>
            </w:tcBorders>
            <w:shd w:val="clear" w:color="auto" w:fill="auto"/>
            <w:hideMark/>
          </w:tcPr>
          <w:p w14:paraId="3F028BDE" w14:textId="77777777" w:rsidR="00ED7C74" w:rsidRPr="00ED7C74" w:rsidRDefault="00ED7C74" w:rsidP="00D57053">
            <w:pPr>
              <w:textAlignment w:val="baseline"/>
              <w:rPr>
                <w:rFonts w:ascii="Segoe UI" w:hAnsi="Segoe UI" w:cs="Segoe UI"/>
                <w:sz w:val="32"/>
                <w:szCs w:val="32"/>
              </w:rPr>
            </w:pPr>
            <w:r w:rsidRPr="00ED7C74">
              <w:rPr>
                <w:rFonts w:ascii="Verdana" w:hAnsi="Verdana" w:cs="Segoe UI"/>
                <w:b/>
                <w:bCs/>
                <w:sz w:val="32"/>
                <w:szCs w:val="32"/>
                <w:lang w:val="en-GB"/>
              </w:rPr>
              <w:t>Key Responsibilities</w:t>
            </w:r>
            <w:r w:rsidRPr="00ED7C74">
              <w:rPr>
                <w:rFonts w:ascii="Verdana" w:hAnsi="Verdana" w:cs="Segoe UI"/>
                <w:sz w:val="32"/>
                <w:szCs w:val="32"/>
              </w:rPr>
              <w:t> </w:t>
            </w:r>
          </w:p>
        </w:tc>
        <w:tc>
          <w:tcPr>
            <w:tcW w:w="12419" w:type="dxa"/>
            <w:tcBorders>
              <w:top w:val="single" w:sz="12" w:space="0" w:color="000000"/>
              <w:left w:val="nil"/>
              <w:bottom w:val="single" w:sz="12" w:space="0" w:color="000000"/>
              <w:right w:val="single" w:sz="12" w:space="0" w:color="000000"/>
            </w:tcBorders>
            <w:shd w:val="clear" w:color="auto" w:fill="auto"/>
          </w:tcPr>
          <w:p w14:paraId="5C81D1B9" w14:textId="6E047D06" w:rsidR="003B0F26" w:rsidRDefault="003402CE" w:rsidP="003402CE">
            <w:pPr>
              <w:textAlignment w:val="baseline"/>
              <w:rPr>
                <w:rFonts w:ascii="Verdana" w:hAnsi="Verdana" w:cs="Segoe UI"/>
                <w:sz w:val="32"/>
                <w:szCs w:val="32"/>
              </w:rPr>
            </w:pPr>
            <w:r w:rsidRPr="003402CE">
              <w:rPr>
                <w:rFonts w:ascii="Verdana" w:hAnsi="Verdana" w:cs="Segoe UI"/>
                <w:sz w:val="32"/>
                <w:szCs w:val="32"/>
              </w:rPr>
              <w:t>As</w:t>
            </w:r>
            <w:r>
              <w:rPr>
                <w:rFonts w:ascii="Verdana" w:hAnsi="Verdana" w:cs="Segoe UI"/>
                <w:sz w:val="32"/>
                <w:szCs w:val="32"/>
              </w:rPr>
              <w:t xml:space="preserve"> a Young People’s</w:t>
            </w:r>
            <w:r w:rsidRPr="003402CE">
              <w:rPr>
                <w:rFonts w:ascii="Verdana" w:hAnsi="Verdana" w:cs="Segoe UI"/>
                <w:sz w:val="32"/>
                <w:szCs w:val="32"/>
              </w:rPr>
              <w:t xml:space="preserve"> </w:t>
            </w:r>
            <w:r>
              <w:rPr>
                <w:rFonts w:ascii="Verdana" w:hAnsi="Verdana" w:cs="Segoe UI"/>
                <w:sz w:val="32"/>
                <w:szCs w:val="32"/>
              </w:rPr>
              <w:t>A</w:t>
            </w:r>
            <w:r w:rsidRPr="003402CE">
              <w:rPr>
                <w:rFonts w:ascii="Verdana" w:hAnsi="Verdana" w:cs="Segoe UI"/>
                <w:sz w:val="32"/>
                <w:szCs w:val="32"/>
              </w:rPr>
              <w:t xml:space="preserve">dvocate your role will be provide advocacy support to children and young people </w:t>
            </w:r>
            <w:r w:rsidR="003B0F26">
              <w:rPr>
                <w:rFonts w:ascii="Verdana" w:hAnsi="Verdana" w:cs="Segoe UI"/>
                <w:sz w:val="32"/>
                <w:szCs w:val="32"/>
              </w:rPr>
              <w:t>Looked After by East Sussex County Council Children’s Services,</w:t>
            </w:r>
            <w:r w:rsidRPr="003402CE">
              <w:rPr>
                <w:rFonts w:ascii="Verdana" w:hAnsi="Verdana" w:cs="Segoe UI"/>
                <w:sz w:val="32"/>
                <w:szCs w:val="32"/>
              </w:rPr>
              <w:t xml:space="preserve"> through individual community advocacy. Advocates support a range of children, </w:t>
            </w:r>
            <w:proofErr w:type="gramStart"/>
            <w:r w:rsidRPr="003402CE">
              <w:rPr>
                <w:rFonts w:ascii="Verdana" w:hAnsi="Verdana" w:cs="Segoe UI"/>
                <w:sz w:val="32"/>
                <w:szCs w:val="32"/>
              </w:rPr>
              <w:t>including:</w:t>
            </w:r>
            <w:proofErr w:type="gramEnd"/>
            <w:r w:rsidRPr="003402CE">
              <w:rPr>
                <w:rFonts w:ascii="Verdana" w:hAnsi="Verdana" w:cs="Segoe UI"/>
                <w:sz w:val="32"/>
                <w:szCs w:val="32"/>
              </w:rPr>
              <w:t xml:space="preserve"> children and young people </w:t>
            </w:r>
            <w:r w:rsidR="003B0F26">
              <w:rPr>
                <w:rFonts w:ascii="Verdana" w:hAnsi="Verdana" w:cs="Segoe UI"/>
                <w:sz w:val="32"/>
                <w:szCs w:val="32"/>
              </w:rPr>
              <w:t xml:space="preserve">with a Child Protection/Children in Need plan and post adoption children and young people. </w:t>
            </w:r>
          </w:p>
          <w:p w14:paraId="3D3D4D0F" w14:textId="77777777" w:rsidR="003B0F26" w:rsidRPr="003402CE" w:rsidRDefault="003B0F26" w:rsidP="003402CE">
            <w:pPr>
              <w:textAlignment w:val="baseline"/>
              <w:rPr>
                <w:rFonts w:ascii="Verdana" w:hAnsi="Verdana" w:cs="Segoe UI"/>
                <w:sz w:val="32"/>
                <w:szCs w:val="32"/>
              </w:rPr>
            </w:pPr>
          </w:p>
          <w:p w14:paraId="51E7A772" w14:textId="3F0F9263" w:rsidR="003402CE" w:rsidRPr="003402CE" w:rsidRDefault="003402CE" w:rsidP="003402CE">
            <w:pPr>
              <w:textAlignment w:val="baseline"/>
              <w:rPr>
                <w:rFonts w:ascii="Verdana" w:hAnsi="Verdana" w:cs="Segoe UI"/>
                <w:sz w:val="32"/>
                <w:szCs w:val="32"/>
              </w:rPr>
            </w:pPr>
            <w:r w:rsidRPr="003402CE">
              <w:rPr>
                <w:rFonts w:ascii="Verdana" w:hAnsi="Verdana" w:cs="Segoe UI"/>
                <w:sz w:val="32"/>
                <w:szCs w:val="32"/>
              </w:rPr>
              <w:t>Main responsibilities will include:</w:t>
            </w:r>
          </w:p>
          <w:p w14:paraId="7A3825AD" w14:textId="5AAFCADC" w:rsidR="003402CE" w:rsidRPr="003402CE" w:rsidRDefault="003402CE" w:rsidP="003402CE">
            <w:pPr>
              <w:pStyle w:val="ListParagraph"/>
              <w:numPr>
                <w:ilvl w:val="0"/>
                <w:numId w:val="16"/>
              </w:numPr>
              <w:textAlignment w:val="baseline"/>
              <w:rPr>
                <w:rFonts w:ascii="Verdana" w:hAnsi="Verdana" w:cs="Segoe UI"/>
                <w:sz w:val="32"/>
                <w:szCs w:val="32"/>
              </w:rPr>
            </w:pPr>
            <w:r w:rsidRPr="003402CE">
              <w:rPr>
                <w:rFonts w:ascii="Verdana" w:hAnsi="Verdana" w:cs="Segoe UI"/>
                <w:sz w:val="32"/>
                <w:szCs w:val="32"/>
              </w:rPr>
              <w:t>Listening and supporting young people to express their wishes and feelings</w:t>
            </w:r>
          </w:p>
          <w:p w14:paraId="570A634B" w14:textId="6E914CF1" w:rsidR="003402CE" w:rsidRPr="003402CE" w:rsidRDefault="003402CE" w:rsidP="003402CE">
            <w:pPr>
              <w:pStyle w:val="ListParagraph"/>
              <w:numPr>
                <w:ilvl w:val="0"/>
                <w:numId w:val="16"/>
              </w:numPr>
              <w:textAlignment w:val="baseline"/>
              <w:rPr>
                <w:rFonts w:ascii="Verdana" w:hAnsi="Verdana" w:cs="Segoe UI"/>
                <w:sz w:val="32"/>
                <w:szCs w:val="32"/>
              </w:rPr>
            </w:pPr>
            <w:r w:rsidRPr="003402CE">
              <w:rPr>
                <w:rFonts w:ascii="Verdana" w:hAnsi="Verdana" w:cs="Segoe UI"/>
                <w:sz w:val="32"/>
                <w:szCs w:val="32"/>
              </w:rPr>
              <w:t>Ensuring the young people understands their rights</w:t>
            </w:r>
          </w:p>
          <w:p w14:paraId="4490216B" w14:textId="02604AD3" w:rsidR="003402CE" w:rsidRPr="00FA79A0" w:rsidRDefault="003402CE" w:rsidP="00FA79A0">
            <w:pPr>
              <w:pStyle w:val="ListParagraph"/>
              <w:numPr>
                <w:ilvl w:val="0"/>
                <w:numId w:val="16"/>
              </w:numPr>
              <w:textAlignment w:val="baseline"/>
              <w:rPr>
                <w:rFonts w:ascii="Verdana" w:hAnsi="Verdana" w:cs="Segoe UI"/>
                <w:sz w:val="32"/>
                <w:szCs w:val="32"/>
              </w:rPr>
            </w:pPr>
            <w:r w:rsidRPr="003402CE">
              <w:rPr>
                <w:rFonts w:ascii="Verdana" w:hAnsi="Verdana" w:cs="Segoe UI"/>
                <w:sz w:val="32"/>
                <w:szCs w:val="32"/>
              </w:rPr>
              <w:t xml:space="preserve">Enabling young people to communicate their views and wishes and to seek </w:t>
            </w:r>
            <w:r w:rsidRPr="00FA79A0">
              <w:rPr>
                <w:rFonts w:ascii="Verdana" w:hAnsi="Verdana" w:cs="Segoe UI"/>
                <w:sz w:val="32"/>
                <w:szCs w:val="32"/>
              </w:rPr>
              <w:t>a satisfactory resolution to any issues they raise.</w:t>
            </w:r>
          </w:p>
          <w:p w14:paraId="479808B8" w14:textId="39180F54" w:rsidR="003402CE" w:rsidRPr="003402CE" w:rsidRDefault="003402CE" w:rsidP="003402CE">
            <w:pPr>
              <w:pStyle w:val="ListParagraph"/>
              <w:numPr>
                <w:ilvl w:val="0"/>
                <w:numId w:val="16"/>
              </w:numPr>
              <w:textAlignment w:val="baseline"/>
              <w:rPr>
                <w:rFonts w:ascii="Verdana" w:hAnsi="Verdana" w:cs="Segoe UI"/>
                <w:sz w:val="32"/>
                <w:szCs w:val="32"/>
              </w:rPr>
            </w:pPr>
            <w:r w:rsidRPr="003402CE">
              <w:rPr>
                <w:rFonts w:ascii="Verdana" w:hAnsi="Verdana" w:cs="Segoe UI"/>
                <w:sz w:val="32"/>
                <w:szCs w:val="32"/>
              </w:rPr>
              <w:t xml:space="preserve">Supporting young people to self-advocate or represent their wishes and </w:t>
            </w:r>
          </w:p>
          <w:p w14:paraId="685ED24C" w14:textId="12E606F1" w:rsidR="003402CE" w:rsidRPr="003402CE" w:rsidRDefault="003402CE" w:rsidP="00FA79A0">
            <w:pPr>
              <w:pStyle w:val="ListParagraph"/>
              <w:textAlignment w:val="baseline"/>
              <w:rPr>
                <w:rFonts w:ascii="Verdana" w:hAnsi="Verdana" w:cs="Segoe UI"/>
                <w:sz w:val="32"/>
                <w:szCs w:val="32"/>
              </w:rPr>
            </w:pPr>
            <w:r w:rsidRPr="003402CE">
              <w:rPr>
                <w:rFonts w:ascii="Verdana" w:hAnsi="Verdana" w:cs="Segoe UI"/>
                <w:sz w:val="32"/>
                <w:szCs w:val="32"/>
              </w:rPr>
              <w:t>feelings on their behalf when required.</w:t>
            </w:r>
          </w:p>
          <w:p w14:paraId="495F8676" w14:textId="341CD7F0" w:rsidR="003402CE" w:rsidRDefault="003402CE" w:rsidP="003402CE">
            <w:pPr>
              <w:pStyle w:val="ListParagraph"/>
              <w:numPr>
                <w:ilvl w:val="0"/>
                <w:numId w:val="16"/>
              </w:numPr>
              <w:textAlignment w:val="baseline"/>
              <w:rPr>
                <w:rFonts w:ascii="Verdana" w:hAnsi="Verdana" w:cs="Segoe UI"/>
                <w:sz w:val="32"/>
                <w:szCs w:val="32"/>
              </w:rPr>
            </w:pPr>
            <w:r w:rsidRPr="003402CE">
              <w:rPr>
                <w:rFonts w:ascii="Verdana" w:hAnsi="Verdana" w:cs="Segoe UI"/>
                <w:sz w:val="32"/>
                <w:szCs w:val="32"/>
              </w:rPr>
              <w:t>To support young people to access legal and other specialist support where required.</w:t>
            </w:r>
          </w:p>
          <w:p w14:paraId="336D856C" w14:textId="77777777" w:rsidR="00FA79A0" w:rsidRPr="00FA79A0" w:rsidRDefault="00FA79A0" w:rsidP="00FA79A0">
            <w:pPr>
              <w:pStyle w:val="ListParagraph"/>
              <w:numPr>
                <w:ilvl w:val="0"/>
                <w:numId w:val="16"/>
              </w:numPr>
              <w:textAlignment w:val="baseline"/>
              <w:rPr>
                <w:rFonts w:ascii="Verdana" w:hAnsi="Verdana" w:cs="Segoe UI"/>
                <w:sz w:val="32"/>
                <w:szCs w:val="32"/>
              </w:rPr>
            </w:pPr>
            <w:r w:rsidRPr="00FA79A0">
              <w:rPr>
                <w:rFonts w:ascii="Verdana" w:hAnsi="Verdana" w:cs="Segoe UI"/>
                <w:sz w:val="32"/>
                <w:szCs w:val="32"/>
              </w:rPr>
              <w:t>Listening and supporting young people to express their wishes and feelings</w:t>
            </w:r>
          </w:p>
          <w:p w14:paraId="3720FB51" w14:textId="1D3A2C7C" w:rsidR="00ED7C74" w:rsidRPr="003402CE" w:rsidRDefault="00ED7C74" w:rsidP="00FA79A0">
            <w:pPr>
              <w:textAlignment w:val="baseline"/>
              <w:rPr>
                <w:rFonts w:ascii="Verdana" w:hAnsi="Verdana" w:cs="Segoe UI"/>
                <w:sz w:val="32"/>
                <w:szCs w:val="32"/>
              </w:rPr>
            </w:pPr>
          </w:p>
        </w:tc>
      </w:tr>
      <w:tr w:rsidR="00ED7C74" w:rsidRPr="00ED7C74" w14:paraId="553E4CC9" w14:textId="77777777" w:rsidTr="00D57053">
        <w:trPr>
          <w:trHeight w:val="606"/>
        </w:trPr>
        <w:tc>
          <w:tcPr>
            <w:tcW w:w="17011" w:type="dxa"/>
            <w:gridSpan w:val="2"/>
            <w:tcBorders>
              <w:top w:val="nil"/>
              <w:left w:val="single" w:sz="12" w:space="0" w:color="000000"/>
              <w:bottom w:val="single" w:sz="12" w:space="0" w:color="000000"/>
              <w:right w:val="single" w:sz="12" w:space="0" w:color="000000"/>
            </w:tcBorders>
            <w:shd w:val="clear" w:color="auto" w:fill="auto"/>
            <w:vAlign w:val="center"/>
            <w:hideMark/>
          </w:tcPr>
          <w:p w14:paraId="0D9CD905" w14:textId="47D3EA82" w:rsidR="00871641" w:rsidRPr="00FA79A0" w:rsidRDefault="00ED7C74" w:rsidP="00D57053">
            <w:pPr>
              <w:textAlignment w:val="baseline"/>
              <w:rPr>
                <w:rFonts w:ascii="Verdana" w:hAnsi="Verdana" w:cs="Segoe UI"/>
                <w:sz w:val="32"/>
                <w:szCs w:val="32"/>
              </w:rPr>
            </w:pPr>
            <w:r w:rsidRPr="00FA79A0">
              <w:rPr>
                <w:rFonts w:ascii="Verdana" w:hAnsi="Verdana" w:cs="Segoe UI"/>
                <w:b/>
                <w:bCs/>
                <w:sz w:val="32"/>
                <w:szCs w:val="32"/>
                <w:lang w:val="en-GB"/>
              </w:rPr>
              <w:t>Person Specification </w:t>
            </w:r>
            <w:r w:rsidRPr="00FA79A0">
              <w:rPr>
                <w:rFonts w:ascii="Verdana" w:hAnsi="Verdana" w:cs="Segoe UI"/>
                <w:sz w:val="32"/>
                <w:szCs w:val="32"/>
              </w:rPr>
              <w:t> </w:t>
            </w:r>
          </w:p>
        </w:tc>
      </w:tr>
      <w:tr w:rsidR="00ED7C74" w:rsidRPr="00ED7C74" w14:paraId="040E5F77" w14:textId="77777777" w:rsidTr="002B0D96">
        <w:tc>
          <w:tcPr>
            <w:tcW w:w="4592" w:type="dxa"/>
            <w:tcBorders>
              <w:top w:val="nil"/>
              <w:left w:val="single" w:sz="12" w:space="0" w:color="000000"/>
              <w:bottom w:val="single" w:sz="4" w:space="0" w:color="auto"/>
              <w:right w:val="single" w:sz="12" w:space="0" w:color="000000"/>
            </w:tcBorders>
            <w:shd w:val="clear" w:color="auto" w:fill="auto"/>
            <w:hideMark/>
          </w:tcPr>
          <w:p w14:paraId="5214AF28" w14:textId="77777777" w:rsidR="00ED7C74" w:rsidRPr="00ED7C74" w:rsidRDefault="00ED7C74" w:rsidP="00D57053">
            <w:pPr>
              <w:textAlignment w:val="baseline"/>
              <w:rPr>
                <w:rFonts w:ascii="Segoe UI" w:hAnsi="Segoe UI" w:cs="Segoe UI"/>
                <w:sz w:val="32"/>
                <w:szCs w:val="32"/>
              </w:rPr>
            </w:pPr>
            <w:r w:rsidRPr="00ED7C74">
              <w:rPr>
                <w:rFonts w:ascii="Verdana" w:hAnsi="Verdana" w:cs="Segoe UI"/>
                <w:b/>
                <w:bCs/>
                <w:sz w:val="32"/>
                <w:szCs w:val="32"/>
                <w:lang w:val="en-GB"/>
              </w:rPr>
              <w:t>Qualifications &amp; Experience </w:t>
            </w:r>
            <w:r w:rsidRPr="00ED7C74">
              <w:rPr>
                <w:rFonts w:ascii="Verdana" w:hAnsi="Verdana" w:cs="Segoe UI"/>
                <w:sz w:val="32"/>
                <w:szCs w:val="32"/>
              </w:rPr>
              <w:t> </w:t>
            </w:r>
          </w:p>
        </w:tc>
        <w:tc>
          <w:tcPr>
            <w:tcW w:w="12419" w:type="dxa"/>
            <w:tcBorders>
              <w:top w:val="nil"/>
              <w:left w:val="nil"/>
              <w:bottom w:val="single" w:sz="4" w:space="0" w:color="auto"/>
              <w:right w:val="single" w:sz="12" w:space="0" w:color="000000"/>
            </w:tcBorders>
            <w:shd w:val="clear" w:color="auto" w:fill="auto"/>
            <w:hideMark/>
          </w:tcPr>
          <w:p w14:paraId="7E908032" w14:textId="77777777" w:rsidR="00ED7C74" w:rsidRPr="00ED7C74" w:rsidRDefault="00ED7C74" w:rsidP="00871641">
            <w:pPr>
              <w:numPr>
                <w:ilvl w:val="0"/>
                <w:numId w:val="17"/>
              </w:numPr>
              <w:textAlignment w:val="baseline"/>
              <w:rPr>
                <w:rFonts w:ascii="Verdana" w:hAnsi="Verdana" w:cs="Segoe UI"/>
                <w:sz w:val="32"/>
                <w:szCs w:val="32"/>
              </w:rPr>
            </w:pPr>
            <w:r w:rsidRPr="00ED7C74">
              <w:rPr>
                <w:rFonts w:ascii="Verdana" w:hAnsi="Verdana" w:cs="Segoe UI"/>
                <w:sz w:val="32"/>
                <w:szCs w:val="32"/>
                <w:lang w:val="en-GB"/>
              </w:rPr>
              <w:t>Educated to Level 3 qualification or equivalent, ideally in a relevant subject </w:t>
            </w:r>
            <w:proofErr w:type="gramStart"/>
            <w:r w:rsidRPr="00ED7C74">
              <w:rPr>
                <w:rFonts w:ascii="Verdana" w:hAnsi="Verdana" w:cs="Segoe UI"/>
                <w:sz w:val="32"/>
                <w:szCs w:val="32"/>
                <w:lang w:val="en-GB"/>
              </w:rPr>
              <w:t>e.g.</w:t>
            </w:r>
            <w:proofErr w:type="gramEnd"/>
            <w:r w:rsidRPr="00ED7C74">
              <w:rPr>
                <w:rFonts w:ascii="Verdana" w:hAnsi="Verdana" w:cs="Segoe UI"/>
                <w:sz w:val="32"/>
                <w:szCs w:val="32"/>
                <w:lang w:val="en-GB"/>
              </w:rPr>
              <w:t> youth work, education or community work.</w:t>
            </w:r>
            <w:r w:rsidRPr="00ED7C74">
              <w:rPr>
                <w:rFonts w:ascii="Verdana" w:hAnsi="Verdana" w:cs="Segoe UI"/>
                <w:sz w:val="32"/>
                <w:szCs w:val="32"/>
              </w:rPr>
              <w:t> </w:t>
            </w:r>
          </w:p>
          <w:p w14:paraId="0893093C" w14:textId="768CC709" w:rsidR="00ED7C74" w:rsidRPr="00ED7C74" w:rsidRDefault="00FA79A0" w:rsidP="00871641">
            <w:pPr>
              <w:numPr>
                <w:ilvl w:val="0"/>
                <w:numId w:val="17"/>
              </w:numPr>
              <w:textAlignment w:val="baseline"/>
              <w:rPr>
                <w:rFonts w:ascii="Verdana" w:hAnsi="Verdana" w:cs="Segoe UI"/>
                <w:sz w:val="32"/>
                <w:szCs w:val="32"/>
              </w:rPr>
            </w:pPr>
            <w:r>
              <w:rPr>
                <w:rFonts w:ascii="Verdana" w:hAnsi="Verdana" w:cs="Segoe UI"/>
                <w:sz w:val="32"/>
                <w:szCs w:val="32"/>
                <w:lang w:val="en-GB"/>
              </w:rPr>
              <w:t>Direct e</w:t>
            </w:r>
            <w:r w:rsidR="00ED7C74" w:rsidRPr="00ED7C74">
              <w:rPr>
                <w:rFonts w:ascii="Verdana" w:hAnsi="Verdana" w:cs="Segoe UI"/>
                <w:sz w:val="32"/>
                <w:szCs w:val="32"/>
                <w:lang w:val="en-GB"/>
              </w:rPr>
              <w:t>xperience of working with young people</w:t>
            </w:r>
            <w:r>
              <w:rPr>
                <w:rFonts w:ascii="Verdana" w:hAnsi="Verdana" w:cs="Segoe UI"/>
                <w:sz w:val="32"/>
                <w:szCs w:val="32"/>
                <w:lang w:val="en-GB"/>
              </w:rPr>
              <w:t xml:space="preserve"> who are Looked After.</w:t>
            </w:r>
          </w:p>
          <w:p w14:paraId="154D26CD" w14:textId="2651F913" w:rsidR="00ED7C74" w:rsidRPr="00871641" w:rsidRDefault="00871641" w:rsidP="00871641">
            <w:pPr>
              <w:pStyle w:val="ListParagraph"/>
              <w:numPr>
                <w:ilvl w:val="0"/>
                <w:numId w:val="17"/>
              </w:numPr>
              <w:textAlignment w:val="baseline"/>
              <w:rPr>
                <w:rFonts w:ascii="Segoe UI" w:hAnsi="Segoe UI" w:cs="Segoe UI"/>
                <w:sz w:val="32"/>
                <w:szCs w:val="32"/>
              </w:rPr>
            </w:pPr>
            <w:r>
              <w:rPr>
                <w:rFonts w:ascii="Verdana" w:hAnsi="Verdana" w:cs="Segoe UI"/>
                <w:sz w:val="32"/>
                <w:szCs w:val="32"/>
              </w:rPr>
              <w:t>E</w:t>
            </w:r>
            <w:r w:rsidRPr="00871641">
              <w:rPr>
                <w:rFonts w:ascii="Verdana" w:hAnsi="Verdana" w:cs="Segoe UI"/>
                <w:sz w:val="32"/>
                <w:szCs w:val="32"/>
              </w:rPr>
              <w:t xml:space="preserve">xperience </w:t>
            </w:r>
            <w:r>
              <w:rPr>
                <w:rFonts w:ascii="Verdana" w:hAnsi="Verdana" w:cs="Segoe UI"/>
                <w:sz w:val="32"/>
                <w:szCs w:val="32"/>
              </w:rPr>
              <w:t xml:space="preserve">of </w:t>
            </w:r>
            <w:r w:rsidRPr="00871641">
              <w:rPr>
                <w:rFonts w:ascii="Verdana" w:hAnsi="Verdana" w:cs="Segoe UI"/>
                <w:sz w:val="32"/>
                <w:szCs w:val="32"/>
              </w:rPr>
              <w:t>working</w:t>
            </w:r>
            <w:r w:rsidR="00FA79A0" w:rsidRPr="00FA79A0">
              <w:rPr>
                <w:rFonts w:ascii="Verdana" w:hAnsi="Verdana" w:cs="Segoe UI"/>
                <w:sz w:val="32"/>
                <w:szCs w:val="32"/>
              </w:rPr>
              <w:t xml:space="preserve"> </w:t>
            </w:r>
            <w:r w:rsidR="00FA79A0">
              <w:rPr>
                <w:rFonts w:ascii="Verdana" w:hAnsi="Verdana" w:cs="Segoe UI"/>
                <w:sz w:val="32"/>
                <w:szCs w:val="32"/>
              </w:rPr>
              <w:t xml:space="preserve">within a </w:t>
            </w:r>
            <w:r w:rsidR="00FA79A0" w:rsidRPr="00FA79A0">
              <w:rPr>
                <w:rFonts w:ascii="Verdana" w:hAnsi="Verdana" w:cs="Segoe UI"/>
                <w:sz w:val="32"/>
                <w:szCs w:val="32"/>
              </w:rPr>
              <w:t>children and families social care setting (such as a charity or local authority children's services).</w:t>
            </w:r>
          </w:p>
          <w:p w14:paraId="5087C7F2" w14:textId="2F6CAA24" w:rsidR="00871641" w:rsidRPr="00871641" w:rsidRDefault="00871641" w:rsidP="00871641">
            <w:pPr>
              <w:ind w:left="360"/>
              <w:textAlignment w:val="baseline"/>
              <w:rPr>
                <w:rFonts w:ascii="Segoe UI" w:hAnsi="Segoe UI" w:cs="Segoe UI"/>
                <w:sz w:val="32"/>
                <w:szCs w:val="32"/>
              </w:rPr>
            </w:pPr>
          </w:p>
        </w:tc>
      </w:tr>
      <w:tr w:rsidR="00ED7C74" w:rsidRPr="00ED7C74" w14:paraId="291A9B25" w14:textId="77777777" w:rsidTr="002B0D96">
        <w:tc>
          <w:tcPr>
            <w:tcW w:w="4592" w:type="dxa"/>
            <w:tcBorders>
              <w:top w:val="single" w:sz="4" w:space="0" w:color="auto"/>
              <w:left w:val="single" w:sz="4" w:space="0" w:color="auto"/>
              <w:bottom w:val="single" w:sz="4" w:space="0" w:color="auto"/>
              <w:right w:val="single" w:sz="4" w:space="0" w:color="auto"/>
            </w:tcBorders>
            <w:shd w:val="clear" w:color="auto" w:fill="auto"/>
            <w:hideMark/>
          </w:tcPr>
          <w:p w14:paraId="367115D3" w14:textId="77777777" w:rsidR="00ED7C74" w:rsidRPr="00ED7C74" w:rsidRDefault="00ED7C74" w:rsidP="00D57053">
            <w:pPr>
              <w:textAlignment w:val="baseline"/>
              <w:rPr>
                <w:rFonts w:ascii="Segoe UI" w:hAnsi="Segoe UI" w:cs="Segoe UI"/>
                <w:sz w:val="32"/>
                <w:szCs w:val="32"/>
              </w:rPr>
            </w:pPr>
            <w:r w:rsidRPr="00ED7C74">
              <w:rPr>
                <w:rFonts w:ascii="Verdana" w:hAnsi="Verdana" w:cs="Segoe UI"/>
                <w:b/>
                <w:bCs/>
                <w:sz w:val="32"/>
                <w:szCs w:val="32"/>
                <w:lang w:val="en-GB"/>
              </w:rPr>
              <w:t>Skills and knowledge</w:t>
            </w:r>
            <w:r w:rsidRPr="00ED7C74">
              <w:rPr>
                <w:rFonts w:ascii="Verdana" w:hAnsi="Verdana" w:cs="Segoe UI"/>
                <w:sz w:val="32"/>
                <w:szCs w:val="32"/>
              </w:rPr>
              <w:t> </w:t>
            </w:r>
          </w:p>
        </w:tc>
        <w:tc>
          <w:tcPr>
            <w:tcW w:w="12419" w:type="dxa"/>
            <w:tcBorders>
              <w:top w:val="single" w:sz="4" w:space="0" w:color="auto"/>
              <w:left w:val="single" w:sz="4" w:space="0" w:color="auto"/>
              <w:bottom w:val="single" w:sz="4" w:space="0" w:color="auto"/>
              <w:right w:val="single" w:sz="4" w:space="0" w:color="auto"/>
            </w:tcBorders>
            <w:shd w:val="clear" w:color="auto" w:fill="auto"/>
            <w:hideMark/>
          </w:tcPr>
          <w:p w14:paraId="2B5EFEF8" w14:textId="77777777" w:rsidR="00ED7C74" w:rsidRPr="00ED7C74" w:rsidRDefault="00ED7C74" w:rsidP="002B0D96">
            <w:pPr>
              <w:numPr>
                <w:ilvl w:val="0"/>
                <w:numId w:val="19"/>
              </w:numPr>
              <w:textAlignment w:val="baseline"/>
              <w:rPr>
                <w:rFonts w:ascii="Verdana" w:hAnsi="Verdana" w:cs="Segoe UI"/>
                <w:sz w:val="32"/>
                <w:szCs w:val="32"/>
              </w:rPr>
            </w:pPr>
            <w:r w:rsidRPr="00ED7C74">
              <w:rPr>
                <w:rFonts w:ascii="Verdana" w:hAnsi="Verdana" w:cs="Segoe UI"/>
                <w:sz w:val="32"/>
                <w:szCs w:val="32"/>
                <w:lang w:val="en-GB"/>
              </w:rPr>
              <w:t>Excellent written and spoken communication skills </w:t>
            </w:r>
            <w:proofErr w:type="gramStart"/>
            <w:r w:rsidRPr="00ED7C74">
              <w:rPr>
                <w:rFonts w:ascii="Verdana" w:hAnsi="Verdana" w:cs="Segoe UI"/>
                <w:sz w:val="32"/>
                <w:szCs w:val="32"/>
                <w:lang w:val="en-GB"/>
              </w:rPr>
              <w:t>e.g.</w:t>
            </w:r>
            <w:proofErr w:type="gramEnd"/>
            <w:r w:rsidRPr="00ED7C74">
              <w:rPr>
                <w:rFonts w:ascii="Verdana" w:hAnsi="Verdana" w:cs="Segoe UI"/>
                <w:sz w:val="32"/>
                <w:szCs w:val="32"/>
                <w:lang w:val="en-GB"/>
              </w:rPr>
              <w:t> the ability to adapt communication according to setting or person.</w:t>
            </w:r>
            <w:r w:rsidRPr="00ED7C74">
              <w:rPr>
                <w:rFonts w:ascii="Verdana" w:hAnsi="Verdana" w:cs="Segoe UI"/>
                <w:sz w:val="32"/>
                <w:szCs w:val="32"/>
              </w:rPr>
              <w:t> </w:t>
            </w:r>
          </w:p>
          <w:p w14:paraId="76683639" w14:textId="3714EBC7" w:rsidR="00ED7C74" w:rsidRDefault="00ED7C74" w:rsidP="002B0D96">
            <w:pPr>
              <w:numPr>
                <w:ilvl w:val="0"/>
                <w:numId w:val="19"/>
              </w:numPr>
              <w:textAlignment w:val="baseline"/>
              <w:rPr>
                <w:rFonts w:ascii="Verdana" w:hAnsi="Verdana" w:cs="Segoe UI"/>
                <w:sz w:val="32"/>
                <w:szCs w:val="32"/>
              </w:rPr>
            </w:pPr>
            <w:r w:rsidRPr="00ED7C74">
              <w:rPr>
                <w:rFonts w:ascii="Verdana" w:hAnsi="Verdana" w:cs="Segoe UI"/>
                <w:sz w:val="32"/>
                <w:szCs w:val="32"/>
                <w:lang w:val="en-GB"/>
              </w:rPr>
              <w:t>Energetic approach to work</w:t>
            </w:r>
            <w:r w:rsidRPr="00ED7C74">
              <w:rPr>
                <w:rFonts w:ascii="Verdana" w:hAnsi="Verdana" w:cs="Segoe UI"/>
                <w:sz w:val="32"/>
                <w:szCs w:val="32"/>
              </w:rPr>
              <w:t> </w:t>
            </w:r>
          </w:p>
          <w:p w14:paraId="38A61506" w14:textId="7C2C6F51" w:rsidR="00FA79A0" w:rsidRPr="00ED7C74" w:rsidRDefault="00FA79A0" w:rsidP="002B0D96">
            <w:pPr>
              <w:numPr>
                <w:ilvl w:val="0"/>
                <w:numId w:val="19"/>
              </w:numPr>
              <w:textAlignment w:val="baseline"/>
              <w:rPr>
                <w:rFonts w:ascii="Verdana" w:hAnsi="Verdana" w:cs="Segoe UI"/>
                <w:sz w:val="32"/>
                <w:szCs w:val="32"/>
              </w:rPr>
            </w:pPr>
            <w:r>
              <w:rPr>
                <w:rFonts w:ascii="Verdana" w:hAnsi="Verdana" w:cs="Segoe UI"/>
                <w:sz w:val="32"/>
                <w:szCs w:val="32"/>
              </w:rPr>
              <w:t>Knowledge of children’s legal rights</w:t>
            </w:r>
          </w:p>
          <w:p w14:paraId="2514A8FB" w14:textId="75B58F0E" w:rsidR="002B0D96" w:rsidRPr="002B0D96" w:rsidRDefault="00ED7C74" w:rsidP="002B0D96">
            <w:pPr>
              <w:numPr>
                <w:ilvl w:val="0"/>
                <w:numId w:val="19"/>
              </w:numPr>
              <w:textAlignment w:val="baseline"/>
              <w:rPr>
                <w:rFonts w:ascii="Verdana" w:hAnsi="Verdana" w:cs="Segoe UI"/>
                <w:sz w:val="32"/>
                <w:szCs w:val="32"/>
              </w:rPr>
            </w:pPr>
            <w:r w:rsidRPr="00ED7C74">
              <w:rPr>
                <w:rFonts w:ascii="Verdana" w:hAnsi="Verdana" w:cs="Segoe UI"/>
                <w:color w:val="2D2D2D"/>
                <w:sz w:val="32"/>
                <w:szCs w:val="32"/>
                <w:lang w:val="en-GB"/>
              </w:rPr>
              <w:t>Knowledge and experience of working with young people from diverse background and with various needs </w:t>
            </w:r>
            <w:r w:rsidRPr="00ED7C74">
              <w:rPr>
                <w:rFonts w:ascii="Verdana" w:hAnsi="Verdana" w:cs="Segoe UI"/>
                <w:color w:val="2D2D2D"/>
                <w:sz w:val="32"/>
                <w:szCs w:val="32"/>
              </w:rPr>
              <w:t> </w:t>
            </w:r>
          </w:p>
          <w:p w14:paraId="2E6368A6" w14:textId="3F63AC66" w:rsidR="002B0D96" w:rsidRDefault="002B0D96" w:rsidP="002B0D96">
            <w:pPr>
              <w:pStyle w:val="ListParagraph"/>
              <w:numPr>
                <w:ilvl w:val="0"/>
                <w:numId w:val="19"/>
              </w:numPr>
              <w:rPr>
                <w:rFonts w:ascii="Verdana" w:hAnsi="Verdana" w:cs="Segoe UI"/>
                <w:sz w:val="32"/>
                <w:szCs w:val="32"/>
              </w:rPr>
            </w:pPr>
            <w:r w:rsidRPr="002B0D96">
              <w:rPr>
                <w:rFonts w:ascii="Verdana" w:hAnsi="Verdana" w:cs="Segoe UI"/>
                <w:sz w:val="32"/>
                <w:szCs w:val="32"/>
              </w:rPr>
              <w:t>Q</w:t>
            </w:r>
            <w:r w:rsidRPr="002B0D96">
              <w:rPr>
                <w:rFonts w:ascii="Verdana" w:hAnsi="Verdana" w:cs="Segoe UI"/>
                <w:sz w:val="32"/>
                <w:szCs w:val="32"/>
              </w:rPr>
              <w:t>uality, professional standards expected</w:t>
            </w:r>
            <w:r w:rsidRPr="002B0D96">
              <w:rPr>
                <w:rFonts w:ascii="Verdana" w:hAnsi="Verdana" w:cs="Segoe UI"/>
                <w:sz w:val="32"/>
                <w:szCs w:val="32"/>
              </w:rPr>
              <w:t xml:space="preserve"> e.g. knowledge </w:t>
            </w:r>
            <w:proofErr w:type="gramStart"/>
            <w:r w:rsidRPr="002B0D96">
              <w:rPr>
                <w:rFonts w:ascii="Verdana" w:hAnsi="Verdana" w:cs="Segoe UI"/>
                <w:sz w:val="32"/>
                <w:szCs w:val="32"/>
              </w:rPr>
              <w:t xml:space="preserve">of </w:t>
            </w:r>
            <w:r>
              <w:t xml:space="preserve"> </w:t>
            </w:r>
            <w:r w:rsidRPr="002B0D96">
              <w:rPr>
                <w:rFonts w:ascii="Verdana" w:hAnsi="Verdana" w:cs="Segoe UI"/>
                <w:sz w:val="32"/>
                <w:szCs w:val="32"/>
              </w:rPr>
              <w:t>National</w:t>
            </w:r>
            <w:proofErr w:type="gramEnd"/>
            <w:r w:rsidRPr="002B0D96">
              <w:rPr>
                <w:rFonts w:ascii="Verdana" w:hAnsi="Verdana" w:cs="Segoe UI"/>
                <w:sz w:val="32"/>
                <w:szCs w:val="32"/>
              </w:rPr>
              <w:t xml:space="preserve"> Advocacy Standards 2002 and The Advocacy Services and Representations Procedure (Children) (Amendment) Regulations 2004, Providing Effective Advocacy Services for Children and Young People Making a Complaint: ’Get it Sorted’ 2004</w:t>
            </w:r>
          </w:p>
          <w:p w14:paraId="6DD9A962" w14:textId="77777777" w:rsidR="002B0D96" w:rsidRPr="002B0D96" w:rsidRDefault="002B0D96" w:rsidP="002B0D96">
            <w:pPr>
              <w:pStyle w:val="ListParagraph"/>
              <w:rPr>
                <w:rFonts w:ascii="Verdana" w:hAnsi="Verdana" w:cs="Segoe UI"/>
                <w:sz w:val="32"/>
                <w:szCs w:val="32"/>
              </w:rPr>
            </w:pPr>
          </w:p>
          <w:p w14:paraId="513E1248" w14:textId="7AC55181" w:rsidR="002B0D96" w:rsidRDefault="002B0D96" w:rsidP="002B0D96">
            <w:pPr>
              <w:textAlignment w:val="baseline"/>
              <w:rPr>
                <w:rFonts w:ascii="Verdana" w:hAnsi="Verdana" w:cs="Segoe UI"/>
                <w:sz w:val="32"/>
                <w:szCs w:val="32"/>
              </w:rPr>
            </w:pPr>
            <w:r>
              <w:rPr>
                <w:rFonts w:ascii="Verdana" w:hAnsi="Verdana" w:cs="Segoe UI"/>
                <w:sz w:val="32"/>
                <w:szCs w:val="32"/>
              </w:rPr>
              <w:t>Quality and Professional standards</w:t>
            </w:r>
          </w:p>
          <w:p w14:paraId="6CF29C0F" w14:textId="4ED2B445" w:rsidR="002B0D96" w:rsidRDefault="0019216F" w:rsidP="002B0D96">
            <w:pPr>
              <w:pStyle w:val="ListParagraph"/>
              <w:numPr>
                <w:ilvl w:val="0"/>
                <w:numId w:val="19"/>
              </w:numPr>
              <w:rPr>
                <w:rFonts w:ascii="Verdana" w:hAnsi="Verdana" w:cs="Segoe UI"/>
                <w:sz w:val="32"/>
                <w:szCs w:val="32"/>
              </w:rPr>
            </w:pPr>
            <w:r>
              <w:rPr>
                <w:rFonts w:ascii="Verdana" w:hAnsi="Verdana" w:cs="Segoe UI"/>
                <w:sz w:val="32"/>
                <w:szCs w:val="32"/>
              </w:rPr>
              <w:t>Practice evident and k</w:t>
            </w:r>
            <w:r w:rsidR="002B0D96" w:rsidRPr="002B0D96">
              <w:rPr>
                <w:rFonts w:ascii="Verdana" w:hAnsi="Verdana" w:cs="Segoe UI"/>
                <w:sz w:val="32"/>
                <w:szCs w:val="32"/>
              </w:rPr>
              <w:t>nowledge of</w:t>
            </w:r>
            <w:r w:rsidR="002B0D96">
              <w:rPr>
                <w:rFonts w:ascii="Verdana" w:hAnsi="Verdana" w:cs="Segoe UI"/>
                <w:sz w:val="32"/>
                <w:szCs w:val="32"/>
              </w:rPr>
              <w:t xml:space="preserve">: </w:t>
            </w:r>
          </w:p>
          <w:p w14:paraId="45FF609B" w14:textId="77777777" w:rsidR="002B0D96" w:rsidRDefault="002B0D96" w:rsidP="002B0D96">
            <w:pPr>
              <w:pStyle w:val="ListParagraph"/>
              <w:numPr>
                <w:ilvl w:val="1"/>
                <w:numId w:val="19"/>
              </w:numPr>
              <w:rPr>
                <w:rFonts w:ascii="Verdana" w:hAnsi="Verdana" w:cs="Segoe UI"/>
                <w:sz w:val="32"/>
                <w:szCs w:val="32"/>
              </w:rPr>
            </w:pPr>
            <w:r w:rsidRPr="002B0D96">
              <w:rPr>
                <w:rFonts w:ascii="Verdana" w:hAnsi="Verdana" w:cs="Segoe UI"/>
                <w:sz w:val="32"/>
                <w:szCs w:val="32"/>
              </w:rPr>
              <w:t>National Advocacy Standards 2002</w:t>
            </w:r>
          </w:p>
          <w:p w14:paraId="48E560F7" w14:textId="77777777" w:rsidR="0019216F" w:rsidRPr="0019216F" w:rsidRDefault="002B0D96" w:rsidP="0019216F">
            <w:pPr>
              <w:pStyle w:val="ListParagraph"/>
              <w:numPr>
                <w:ilvl w:val="1"/>
                <w:numId w:val="19"/>
              </w:numPr>
              <w:rPr>
                <w:rFonts w:ascii="Segoe UI" w:hAnsi="Segoe UI" w:cs="Segoe UI"/>
                <w:sz w:val="32"/>
                <w:szCs w:val="32"/>
              </w:rPr>
            </w:pPr>
            <w:r w:rsidRPr="002B0D96">
              <w:rPr>
                <w:rFonts w:ascii="Verdana" w:hAnsi="Verdana" w:cs="Segoe UI"/>
                <w:sz w:val="32"/>
                <w:szCs w:val="32"/>
              </w:rPr>
              <w:t>The Advocacy Services and Representations Procedure Regulations 200</w:t>
            </w:r>
            <w:r w:rsidR="0019216F">
              <w:rPr>
                <w:rFonts w:ascii="Verdana" w:hAnsi="Verdana" w:cs="Segoe UI"/>
                <w:sz w:val="32"/>
                <w:szCs w:val="32"/>
              </w:rPr>
              <w:t>4</w:t>
            </w:r>
          </w:p>
          <w:p w14:paraId="698EDF54" w14:textId="045A882C" w:rsidR="00ED7C74" w:rsidRPr="00ED7C74" w:rsidRDefault="00ED7C74" w:rsidP="0019216F">
            <w:pPr>
              <w:pStyle w:val="ListParagraph"/>
              <w:ind w:left="1440"/>
              <w:rPr>
                <w:rFonts w:ascii="Segoe UI" w:hAnsi="Segoe UI" w:cs="Segoe UI"/>
                <w:sz w:val="32"/>
                <w:szCs w:val="32"/>
              </w:rPr>
            </w:pPr>
          </w:p>
        </w:tc>
      </w:tr>
    </w:tbl>
    <w:p w14:paraId="7CBE970E" w14:textId="77777777" w:rsidR="004B0F94" w:rsidRDefault="00202AE4" w:rsidP="00ED7C74">
      <w:pPr>
        <w:pStyle w:val="ListParagraph"/>
        <w:ind w:left="-426"/>
        <w:rPr>
          <w:rFonts w:ascii="Verdana" w:eastAsia="Palatino Linotype" w:hAnsi="Verdana" w:cs="Palatino Linotype"/>
          <w:sz w:val="32"/>
          <w:szCs w:val="80"/>
        </w:rPr>
      </w:pPr>
      <w:r>
        <w:rPr>
          <w:rFonts w:ascii="Verdana" w:eastAsia="Palatino Linotype" w:hAnsi="Verdana" w:cs="Palatino Linotype"/>
          <w:noProof/>
          <w:sz w:val="32"/>
          <w:szCs w:val="80"/>
        </w:rPr>
        <w:pict w14:anchorId="0BF8C51A">
          <v:group id="_x0000_s1033" style="position:absolute;left:0;text-align:left;margin-left:.15pt;margin-top:473.6pt;width:1119.05pt;height:1119.1pt;z-index:-251661314;mso-position-horizontal-relative:page;mso-position-vertical-relative:page" coordorigin=",9278" coordsize="22381,22382">
            <v:shape id="_x0000_s1034" style="position:absolute;top:9278;width:22381;height:22382" coordorigin=",9278" coordsize="22381,22382" path="m11198,9278r11183,l22381,20848r-22,546l22249,22292r-179,875l21825,24015r-309,820l21146,25622r-428,752l20235,27089r-535,674l19116,28394r-631,584l17811,29513r-715,483l16344,30424r-787,370l14737,31103r-848,245l13014,31527r-898,110l11536,31660r-676,l10279,31637r-898,-110l8507,31348r-849,-245l6839,30794r-787,-370l5299,29996r-715,-483l3910,28978r-630,-584l2695,27763r-535,-674l1678,26374r-428,-752l880,24835,571,24015,325,23167,147,22292,37,21394,,20476r37,-919l147,18659r178,-874l571,16936r309,-819l1250,15329r428,-752l2160,13862r535,-674l3280,12557r630,-584l4584,11438r715,-483l6052,10527r787,-370l7658,9848r849,-245l9381,9424r898,-109l11198,9278xe" fillcolor="#cfc" stroked="f">
              <v:path arrowok="t"/>
            </v:shape>
            <w10:wrap anchorx="page" anchory="page"/>
          </v:group>
        </w:pict>
      </w:r>
      <w:r w:rsidR="00D57053">
        <w:rPr>
          <w:rFonts w:ascii="Verdana" w:eastAsia="Palatino Linotype" w:hAnsi="Verdana" w:cs="Palatino Linotype"/>
          <w:sz w:val="32"/>
          <w:szCs w:val="80"/>
        </w:rPr>
        <w:br w:type="textWrapping" w:clear="all"/>
      </w:r>
    </w:p>
    <w:p w14:paraId="31453AD2" w14:textId="72444439" w:rsidR="004B0F94" w:rsidRPr="00FA79A0" w:rsidRDefault="004B0F94" w:rsidP="00FA79A0">
      <w:pPr>
        <w:rPr>
          <w:rFonts w:ascii="Verdana" w:eastAsia="Palatino Linotype" w:hAnsi="Verdana" w:cs="Palatino Linotype"/>
          <w:sz w:val="32"/>
          <w:szCs w:val="80"/>
        </w:rPr>
      </w:pPr>
    </w:p>
    <w:p w14:paraId="47EE5FC8" w14:textId="77777777" w:rsidR="004B0F94" w:rsidRDefault="004B0F94" w:rsidP="004B0F94">
      <w:pPr>
        <w:ind w:left="-426"/>
        <w:rPr>
          <w:rFonts w:ascii="Verdana" w:eastAsia="Palatino Linotype" w:hAnsi="Verdana" w:cs="Palatino Linotype"/>
          <w:b/>
          <w:sz w:val="32"/>
          <w:szCs w:val="80"/>
        </w:rPr>
      </w:pPr>
      <w:r>
        <w:rPr>
          <w:rFonts w:ascii="Verdana" w:eastAsia="Palatino Linotype" w:hAnsi="Verdana" w:cs="Palatino Linotype"/>
          <w:b/>
          <w:sz w:val="32"/>
          <w:szCs w:val="80"/>
        </w:rPr>
        <w:t>safeguarding</w:t>
      </w:r>
    </w:p>
    <w:p w14:paraId="1EDD5F2A" w14:textId="77777777" w:rsidR="004B0F94" w:rsidRDefault="004B0F94" w:rsidP="004B0F94">
      <w:pPr>
        <w:ind w:left="-426"/>
        <w:rPr>
          <w:rFonts w:ascii="Verdana" w:eastAsia="Palatino Linotype" w:hAnsi="Verdana" w:cs="Palatino Linotype"/>
          <w:b/>
          <w:sz w:val="32"/>
          <w:szCs w:val="80"/>
        </w:rPr>
      </w:pPr>
    </w:p>
    <w:p w14:paraId="2D988A21" w14:textId="77777777" w:rsidR="0020207A" w:rsidRDefault="004B0F94" w:rsidP="004B0F94">
      <w:pPr>
        <w:pStyle w:val="ListParagraph"/>
        <w:tabs>
          <w:tab w:val="left" w:pos="17436"/>
        </w:tabs>
        <w:spacing w:line="276" w:lineRule="auto"/>
        <w:ind w:left="-426" w:right="2164"/>
        <w:rPr>
          <w:rFonts w:ascii="Verdana" w:eastAsia="Palatino Linotype" w:hAnsi="Verdana" w:cs="Palatino Linotype"/>
          <w:sz w:val="32"/>
          <w:szCs w:val="80"/>
        </w:rPr>
      </w:pPr>
      <w:r>
        <w:rPr>
          <w:rFonts w:ascii="Verdana" w:eastAsia="Palatino Linotype" w:hAnsi="Verdana" w:cs="Palatino Linotype"/>
          <w:sz w:val="32"/>
          <w:szCs w:val="80"/>
        </w:rPr>
        <w:t xml:space="preserve">asphaleia are committed to safeguarding and safer working practices. All successful applicants will be recruited according to safer recruitment practices and will undergo an enhanced DBS and other vetting checks. </w:t>
      </w:r>
    </w:p>
    <w:p w14:paraId="4FF7CC7C" w14:textId="77777777" w:rsidR="004B0F94" w:rsidRDefault="004B0F94" w:rsidP="004B0F94">
      <w:pPr>
        <w:pStyle w:val="ListParagraph"/>
        <w:tabs>
          <w:tab w:val="left" w:pos="17436"/>
        </w:tabs>
        <w:ind w:left="-426" w:right="2164"/>
        <w:rPr>
          <w:rFonts w:ascii="Verdana" w:eastAsia="Palatino Linotype" w:hAnsi="Verdana" w:cs="Palatino Linotype"/>
          <w:sz w:val="32"/>
          <w:szCs w:val="80"/>
        </w:rPr>
      </w:pPr>
    </w:p>
    <w:p w14:paraId="706C893C" w14:textId="77777777" w:rsidR="004B0F94" w:rsidRPr="004B0F94" w:rsidRDefault="004B0F94" w:rsidP="004B0F94">
      <w:pPr>
        <w:pStyle w:val="ListParagraph"/>
        <w:tabs>
          <w:tab w:val="left" w:pos="17436"/>
        </w:tabs>
        <w:spacing w:line="360" w:lineRule="auto"/>
        <w:ind w:left="-426" w:right="2164"/>
        <w:rPr>
          <w:rFonts w:ascii="Verdana" w:eastAsia="Palatino Linotype" w:hAnsi="Verdana" w:cs="Palatino Linotype"/>
          <w:sz w:val="36"/>
          <w:szCs w:val="80"/>
        </w:rPr>
      </w:pPr>
      <w:r w:rsidRPr="004B0F94">
        <w:rPr>
          <w:rFonts w:ascii="Verdana" w:eastAsia="Palatino Linotype" w:hAnsi="Verdana" w:cs="Palatino Linotype"/>
          <w:b/>
          <w:sz w:val="36"/>
          <w:szCs w:val="80"/>
        </w:rPr>
        <w:t>Closing date</w:t>
      </w:r>
      <w:r w:rsidRPr="004B0F94">
        <w:rPr>
          <w:rFonts w:ascii="Verdana" w:eastAsia="Palatino Linotype" w:hAnsi="Verdana" w:cs="Palatino Linotype"/>
          <w:sz w:val="36"/>
          <w:szCs w:val="80"/>
        </w:rPr>
        <w:t>:</w:t>
      </w:r>
    </w:p>
    <w:p w14:paraId="0ED9BAFC" w14:textId="77777777" w:rsidR="004B0F94" w:rsidRPr="004B0F94" w:rsidRDefault="004B0F94" w:rsidP="004B0F94">
      <w:pPr>
        <w:pStyle w:val="ListParagraph"/>
        <w:tabs>
          <w:tab w:val="left" w:pos="17436"/>
        </w:tabs>
        <w:spacing w:line="360" w:lineRule="auto"/>
        <w:ind w:left="-426" w:right="2164"/>
        <w:rPr>
          <w:rFonts w:ascii="Verdana" w:eastAsia="Palatino Linotype" w:hAnsi="Verdana" w:cs="Palatino Linotype"/>
          <w:sz w:val="36"/>
          <w:szCs w:val="80"/>
        </w:rPr>
      </w:pPr>
      <w:r w:rsidRPr="004B0F94">
        <w:rPr>
          <w:rFonts w:ascii="Verdana" w:eastAsia="Palatino Linotype" w:hAnsi="Verdana" w:cs="Palatino Linotype"/>
          <w:b/>
          <w:sz w:val="36"/>
          <w:szCs w:val="80"/>
        </w:rPr>
        <w:t>How to apply</w:t>
      </w:r>
      <w:r w:rsidRPr="004B0F94">
        <w:rPr>
          <w:rFonts w:ascii="Verdana" w:eastAsia="Palatino Linotype" w:hAnsi="Verdana" w:cs="Palatino Linotype"/>
          <w:sz w:val="36"/>
          <w:szCs w:val="80"/>
        </w:rPr>
        <w:t>:</w:t>
      </w:r>
    </w:p>
    <w:p w14:paraId="51E71682" w14:textId="77777777" w:rsidR="004B0F94" w:rsidRPr="004B0F94" w:rsidRDefault="00202AE4" w:rsidP="004B0F94">
      <w:pPr>
        <w:pStyle w:val="ListParagraph"/>
        <w:tabs>
          <w:tab w:val="left" w:pos="17436"/>
        </w:tabs>
        <w:spacing w:line="360" w:lineRule="auto"/>
        <w:ind w:left="-426" w:right="2164"/>
        <w:rPr>
          <w:rFonts w:ascii="Verdana" w:eastAsia="Palatino Linotype" w:hAnsi="Verdana" w:cs="Palatino Linotype"/>
          <w:sz w:val="36"/>
          <w:szCs w:val="80"/>
        </w:rPr>
      </w:pPr>
      <w:r>
        <w:rPr>
          <w:rFonts w:ascii="Verdana" w:eastAsia="Palatino Linotype" w:hAnsi="Verdana" w:cs="Palatino Linotype"/>
          <w:noProof/>
          <w:sz w:val="32"/>
          <w:szCs w:val="80"/>
        </w:rPr>
        <w:pict w14:anchorId="46A028B7">
          <v:group id="_x0000_s1036" style="position:absolute;left:0;text-align:left;margin-left:-2.7pt;margin-top:459.05pt;width:1119.05pt;height:1119.1pt;z-index:-251662339;mso-position-horizontal-relative:page;mso-position-vertical-relative:page" coordorigin=",9278" coordsize="22381,22382">
            <v:shape id="_x0000_s1037" style="position:absolute;top:9278;width:22381;height:22382" coordorigin=",9278" coordsize="22381,22382" path="m11198,9278r11183,l22381,20848r-22,546l22249,22292r-179,875l21825,24015r-309,820l21146,25622r-428,752l20235,27089r-535,674l19116,28394r-631,584l17811,29513r-715,483l16344,30424r-787,370l14737,31103r-848,245l13014,31527r-898,110l11536,31660r-676,l10279,31637r-898,-110l8507,31348r-849,-245l6839,30794r-787,-370l5299,29996r-715,-483l3910,28978r-630,-584l2695,27763r-535,-674l1678,26374r-428,-752l880,24835,571,24015,325,23167,147,22292,37,21394,,20476r37,-919l147,18659r178,-874l571,16936r309,-819l1250,15329r428,-752l2160,13862r535,-674l3280,12557r630,-584l4584,11438r715,-483l6052,10527r787,-370l7658,9848r849,-245l9381,9424r898,-109l11198,9278xe" fillcolor="#cfc" stroked="f">
              <v:path arrowok="t"/>
            </v:shape>
            <w10:wrap anchorx="page" anchory="page"/>
          </v:group>
        </w:pict>
      </w:r>
      <w:r w:rsidR="004B0F94" w:rsidRPr="004B0F94">
        <w:rPr>
          <w:rFonts w:ascii="Verdana" w:eastAsia="Palatino Linotype" w:hAnsi="Verdana" w:cs="Palatino Linotype"/>
          <w:b/>
          <w:sz w:val="36"/>
          <w:szCs w:val="80"/>
        </w:rPr>
        <w:t>Interview date</w:t>
      </w:r>
      <w:r w:rsidR="004B0F94" w:rsidRPr="004B0F94">
        <w:rPr>
          <w:rFonts w:ascii="Verdana" w:eastAsia="Palatino Linotype" w:hAnsi="Verdana" w:cs="Palatino Linotype"/>
          <w:sz w:val="36"/>
          <w:szCs w:val="80"/>
        </w:rPr>
        <w:t>:</w:t>
      </w:r>
    </w:p>
    <w:sectPr w:rsidR="004B0F94" w:rsidRPr="004B0F94" w:rsidSect="0059180B">
      <w:type w:val="continuous"/>
      <w:pgSz w:w="22400" w:h="31660"/>
      <w:pgMar w:top="0" w:right="300" w:bottom="280" w:left="2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253"/>
    <w:multiLevelType w:val="multilevel"/>
    <w:tmpl w:val="8F6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C54EA"/>
    <w:multiLevelType w:val="hybridMultilevel"/>
    <w:tmpl w:val="B404A8C6"/>
    <w:lvl w:ilvl="0" w:tplc="04090001">
      <w:start w:val="1"/>
      <w:numFmt w:val="bullet"/>
      <w:lvlText w:val=""/>
      <w:lvlJc w:val="left"/>
      <w:pPr>
        <w:ind w:left="2712" w:hanging="360"/>
      </w:pPr>
      <w:rPr>
        <w:rFonts w:ascii="Symbol" w:hAnsi="Symbol" w:hint="default"/>
      </w:rPr>
    </w:lvl>
    <w:lvl w:ilvl="1" w:tplc="04090003" w:tentative="1">
      <w:start w:val="1"/>
      <w:numFmt w:val="bullet"/>
      <w:lvlText w:val="o"/>
      <w:lvlJc w:val="left"/>
      <w:pPr>
        <w:ind w:left="3858" w:hanging="360"/>
      </w:pPr>
      <w:rPr>
        <w:rFonts w:ascii="Courier New" w:hAnsi="Courier New" w:cs="Courier New" w:hint="default"/>
      </w:rPr>
    </w:lvl>
    <w:lvl w:ilvl="2" w:tplc="04090005" w:tentative="1">
      <w:start w:val="1"/>
      <w:numFmt w:val="bullet"/>
      <w:lvlText w:val=""/>
      <w:lvlJc w:val="left"/>
      <w:pPr>
        <w:ind w:left="4578" w:hanging="360"/>
      </w:pPr>
      <w:rPr>
        <w:rFonts w:ascii="Wingdings" w:hAnsi="Wingdings" w:hint="default"/>
      </w:rPr>
    </w:lvl>
    <w:lvl w:ilvl="3" w:tplc="04090001" w:tentative="1">
      <w:start w:val="1"/>
      <w:numFmt w:val="bullet"/>
      <w:lvlText w:val=""/>
      <w:lvlJc w:val="left"/>
      <w:pPr>
        <w:ind w:left="5298" w:hanging="360"/>
      </w:pPr>
      <w:rPr>
        <w:rFonts w:ascii="Symbol" w:hAnsi="Symbol" w:hint="default"/>
      </w:rPr>
    </w:lvl>
    <w:lvl w:ilvl="4" w:tplc="04090003" w:tentative="1">
      <w:start w:val="1"/>
      <w:numFmt w:val="bullet"/>
      <w:lvlText w:val="o"/>
      <w:lvlJc w:val="left"/>
      <w:pPr>
        <w:ind w:left="6018" w:hanging="360"/>
      </w:pPr>
      <w:rPr>
        <w:rFonts w:ascii="Courier New" w:hAnsi="Courier New" w:cs="Courier New" w:hint="default"/>
      </w:rPr>
    </w:lvl>
    <w:lvl w:ilvl="5" w:tplc="04090005" w:tentative="1">
      <w:start w:val="1"/>
      <w:numFmt w:val="bullet"/>
      <w:lvlText w:val=""/>
      <w:lvlJc w:val="left"/>
      <w:pPr>
        <w:ind w:left="6738" w:hanging="360"/>
      </w:pPr>
      <w:rPr>
        <w:rFonts w:ascii="Wingdings" w:hAnsi="Wingdings" w:hint="default"/>
      </w:rPr>
    </w:lvl>
    <w:lvl w:ilvl="6" w:tplc="04090001" w:tentative="1">
      <w:start w:val="1"/>
      <w:numFmt w:val="bullet"/>
      <w:lvlText w:val=""/>
      <w:lvlJc w:val="left"/>
      <w:pPr>
        <w:ind w:left="7458" w:hanging="360"/>
      </w:pPr>
      <w:rPr>
        <w:rFonts w:ascii="Symbol" w:hAnsi="Symbol" w:hint="default"/>
      </w:rPr>
    </w:lvl>
    <w:lvl w:ilvl="7" w:tplc="04090003" w:tentative="1">
      <w:start w:val="1"/>
      <w:numFmt w:val="bullet"/>
      <w:lvlText w:val="o"/>
      <w:lvlJc w:val="left"/>
      <w:pPr>
        <w:ind w:left="8178" w:hanging="360"/>
      </w:pPr>
      <w:rPr>
        <w:rFonts w:ascii="Courier New" w:hAnsi="Courier New" w:cs="Courier New" w:hint="default"/>
      </w:rPr>
    </w:lvl>
    <w:lvl w:ilvl="8" w:tplc="04090005" w:tentative="1">
      <w:start w:val="1"/>
      <w:numFmt w:val="bullet"/>
      <w:lvlText w:val=""/>
      <w:lvlJc w:val="left"/>
      <w:pPr>
        <w:ind w:left="8898" w:hanging="360"/>
      </w:pPr>
      <w:rPr>
        <w:rFonts w:ascii="Wingdings" w:hAnsi="Wingdings" w:hint="default"/>
      </w:rPr>
    </w:lvl>
  </w:abstractNum>
  <w:abstractNum w:abstractNumId="2" w15:restartNumberingAfterBreak="0">
    <w:nsid w:val="17140ACC"/>
    <w:multiLevelType w:val="hybridMultilevel"/>
    <w:tmpl w:val="D5ACD9D0"/>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18720344"/>
    <w:multiLevelType w:val="multilevel"/>
    <w:tmpl w:val="F40AEA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B042B6D"/>
    <w:multiLevelType w:val="multilevel"/>
    <w:tmpl w:val="89E0FA5A"/>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C0611D"/>
    <w:multiLevelType w:val="multilevel"/>
    <w:tmpl w:val="BBDC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CF2F35"/>
    <w:multiLevelType w:val="hybridMultilevel"/>
    <w:tmpl w:val="98C401CC"/>
    <w:lvl w:ilvl="0" w:tplc="E56607B6">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5F77"/>
    <w:multiLevelType w:val="hybridMultilevel"/>
    <w:tmpl w:val="E4726408"/>
    <w:lvl w:ilvl="0" w:tplc="E56607B6">
      <w:start w:val="1"/>
      <w:numFmt w:val="bullet"/>
      <w:lvlText w:val=""/>
      <w:lvlJc w:val="left"/>
      <w:pPr>
        <w:ind w:left="294" w:hanging="360"/>
      </w:pPr>
      <w:rPr>
        <w:rFonts w:ascii="Wingdings" w:hAnsi="Wingdings" w:hint="default"/>
      </w:rPr>
    </w:lvl>
    <w:lvl w:ilvl="1" w:tplc="2326E8AE">
      <w:numFmt w:val="bullet"/>
      <w:lvlText w:val="•"/>
      <w:lvlJc w:val="left"/>
      <w:pPr>
        <w:ind w:left="1014" w:hanging="360"/>
      </w:pPr>
      <w:rPr>
        <w:rFonts w:ascii="Verdana" w:eastAsia="Times New Roman" w:hAnsi="Verdana" w:cs="Segoe UI"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15:restartNumberingAfterBreak="0">
    <w:nsid w:val="239263B6"/>
    <w:multiLevelType w:val="multilevel"/>
    <w:tmpl w:val="1FAE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153DA9"/>
    <w:multiLevelType w:val="hybridMultilevel"/>
    <w:tmpl w:val="7AB010B4"/>
    <w:lvl w:ilvl="0" w:tplc="E56607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B7C5B"/>
    <w:multiLevelType w:val="hybridMultilevel"/>
    <w:tmpl w:val="F954CC08"/>
    <w:lvl w:ilvl="0" w:tplc="E56607B6">
      <w:start w:val="1"/>
      <w:numFmt w:val="bullet"/>
      <w:lvlText w:val=""/>
      <w:lvlJc w:val="left"/>
      <w:pPr>
        <w:ind w:left="29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33316"/>
    <w:multiLevelType w:val="hybridMultilevel"/>
    <w:tmpl w:val="1BC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04460"/>
    <w:multiLevelType w:val="hybridMultilevel"/>
    <w:tmpl w:val="8EEEB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C2E07"/>
    <w:multiLevelType w:val="multilevel"/>
    <w:tmpl w:val="103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AE4673"/>
    <w:multiLevelType w:val="hybridMultilevel"/>
    <w:tmpl w:val="EE46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B28EB"/>
    <w:multiLevelType w:val="hybridMultilevel"/>
    <w:tmpl w:val="141820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3C4652"/>
    <w:multiLevelType w:val="hybridMultilevel"/>
    <w:tmpl w:val="E39C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727E5"/>
    <w:multiLevelType w:val="hybridMultilevel"/>
    <w:tmpl w:val="6848165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8" w15:restartNumberingAfterBreak="0">
    <w:nsid w:val="7C1455E7"/>
    <w:multiLevelType w:val="multilevel"/>
    <w:tmpl w:val="E39EB328"/>
    <w:lvl w:ilvl="0">
      <w:start w:val="1"/>
      <w:numFmt w:val="bullet"/>
      <w:lvlText w:val=""/>
      <w:lvlJc w:val="left"/>
      <w:pPr>
        <w:tabs>
          <w:tab w:val="num" w:pos="720"/>
        </w:tabs>
        <w:ind w:left="720" w:hanging="360"/>
      </w:pPr>
      <w:rPr>
        <w:rFonts w:ascii="Wingdings" w:hAnsi="Wingdings" w:hint="default"/>
        <w:sz w:val="3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1"/>
  </w:num>
  <w:num w:numId="4">
    <w:abstractNumId w:val="2"/>
  </w:num>
  <w:num w:numId="5">
    <w:abstractNumId w:val="8"/>
  </w:num>
  <w:num w:numId="6">
    <w:abstractNumId w:val="13"/>
  </w:num>
  <w:num w:numId="7">
    <w:abstractNumId w:val="5"/>
  </w:num>
  <w:num w:numId="8">
    <w:abstractNumId w:val="0"/>
  </w:num>
  <w:num w:numId="9">
    <w:abstractNumId w:val="9"/>
  </w:num>
  <w:num w:numId="10">
    <w:abstractNumId w:val="15"/>
  </w:num>
  <w:num w:numId="11">
    <w:abstractNumId w:val="4"/>
  </w:num>
  <w:num w:numId="12">
    <w:abstractNumId w:val="18"/>
  </w:num>
  <w:num w:numId="13">
    <w:abstractNumId w:val="11"/>
  </w:num>
  <w:num w:numId="14">
    <w:abstractNumId w:val="10"/>
  </w:num>
  <w:num w:numId="15">
    <w:abstractNumId w:val="6"/>
  </w:num>
  <w:num w:numId="16">
    <w:abstractNumId w:val="17"/>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180B"/>
    <w:rsid w:val="00027DDD"/>
    <w:rsid w:val="000A1930"/>
    <w:rsid w:val="0015219A"/>
    <w:rsid w:val="0019216F"/>
    <w:rsid w:val="0020207A"/>
    <w:rsid w:val="00202AE4"/>
    <w:rsid w:val="002B0D96"/>
    <w:rsid w:val="00332843"/>
    <w:rsid w:val="003402CE"/>
    <w:rsid w:val="00380C65"/>
    <w:rsid w:val="003B0F26"/>
    <w:rsid w:val="004B0F94"/>
    <w:rsid w:val="0056453B"/>
    <w:rsid w:val="0059180B"/>
    <w:rsid w:val="006C4E4C"/>
    <w:rsid w:val="00702698"/>
    <w:rsid w:val="0071627C"/>
    <w:rsid w:val="00822D5C"/>
    <w:rsid w:val="00871641"/>
    <w:rsid w:val="00A136AA"/>
    <w:rsid w:val="00AD04EF"/>
    <w:rsid w:val="00C06EE0"/>
    <w:rsid w:val="00C34EE5"/>
    <w:rsid w:val="00CD267F"/>
    <w:rsid w:val="00CF23CB"/>
    <w:rsid w:val="00D35F31"/>
    <w:rsid w:val="00D57053"/>
    <w:rsid w:val="00D71369"/>
    <w:rsid w:val="00ED7C74"/>
    <w:rsid w:val="00EE3221"/>
    <w:rsid w:val="00F41BEF"/>
    <w:rsid w:val="00FA79A0"/>
    <w:rsid w:val="00FB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ru v:ext="edit" colors="#99ebad,#cfc"/>
    </o:shapedefaults>
    <o:shapelayout v:ext="edit">
      <o:idmap v:ext="edit" data="1"/>
    </o:shapelayout>
  </w:shapeDefaults>
  <w:decimalSymbol w:val="."/>
  <w:listSeparator w:val=","/>
  <w14:docId w14:val="22F2B5F2"/>
  <w15:docId w15:val="{C6D76FF2-C32F-49DF-97BA-3DE20221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15219A"/>
    <w:rPr>
      <w:rFonts w:ascii="Tahoma" w:hAnsi="Tahoma" w:cs="Tahoma"/>
      <w:sz w:val="16"/>
      <w:szCs w:val="16"/>
    </w:rPr>
  </w:style>
  <w:style w:type="character" w:customStyle="1" w:styleId="BalloonTextChar">
    <w:name w:val="Balloon Text Char"/>
    <w:basedOn w:val="DefaultParagraphFont"/>
    <w:link w:val="BalloonText"/>
    <w:uiPriority w:val="99"/>
    <w:semiHidden/>
    <w:rsid w:val="0015219A"/>
    <w:rPr>
      <w:rFonts w:ascii="Tahoma" w:hAnsi="Tahoma" w:cs="Tahoma"/>
      <w:sz w:val="16"/>
      <w:szCs w:val="16"/>
    </w:rPr>
  </w:style>
  <w:style w:type="paragraph" w:customStyle="1" w:styleId="font8">
    <w:name w:val="font_8"/>
    <w:basedOn w:val="Normal"/>
    <w:rsid w:val="0071627C"/>
    <w:pPr>
      <w:spacing w:before="100" w:beforeAutospacing="1" w:after="100" w:afterAutospacing="1"/>
    </w:pPr>
    <w:rPr>
      <w:sz w:val="24"/>
      <w:szCs w:val="24"/>
    </w:rPr>
  </w:style>
  <w:style w:type="character" w:customStyle="1" w:styleId="wixguard">
    <w:name w:val="wixguard"/>
    <w:basedOn w:val="DefaultParagraphFont"/>
    <w:rsid w:val="00332843"/>
  </w:style>
  <w:style w:type="paragraph" w:styleId="ListParagraph">
    <w:name w:val="List Paragraph"/>
    <w:basedOn w:val="Normal"/>
    <w:uiPriority w:val="34"/>
    <w:qFormat/>
    <w:rsid w:val="0020207A"/>
    <w:pPr>
      <w:ind w:left="720"/>
      <w:contextualSpacing/>
    </w:pPr>
  </w:style>
  <w:style w:type="paragraph" w:customStyle="1" w:styleId="paragraph">
    <w:name w:val="paragraph"/>
    <w:basedOn w:val="Normal"/>
    <w:rsid w:val="00ED7C74"/>
    <w:pPr>
      <w:spacing w:before="100" w:beforeAutospacing="1" w:after="100" w:afterAutospacing="1"/>
    </w:pPr>
    <w:rPr>
      <w:sz w:val="24"/>
      <w:szCs w:val="24"/>
    </w:rPr>
  </w:style>
  <w:style w:type="character" w:customStyle="1" w:styleId="normaltextrun">
    <w:name w:val="normaltextrun"/>
    <w:basedOn w:val="DefaultParagraphFont"/>
    <w:rsid w:val="00ED7C74"/>
  </w:style>
  <w:style w:type="character" w:customStyle="1" w:styleId="eop">
    <w:name w:val="eop"/>
    <w:basedOn w:val="DefaultParagraphFont"/>
    <w:rsid w:val="00ED7C74"/>
  </w:style>
  <w:style w:type="character" w:customStyle="1" w:styleId="color15">
    <w:name w:val="color_15"/>
    <w:basedOn w:val="DefaultParagraphFont"/>
    <w:rsid w:val="00D57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877">
      <w:bodyDiv w:val="1"/>
      <w:marLeft w:val="0"/>
      <w:marRight w:val="0"/>
      <w:marTop w:val="0"/>
      <w:marBottom w:val="0"/>
      <w:divBdr>
        <w:top w:val="none" w:sz="0" w:space="0" w:color="auto"/>
        <w:left w:val="none" w:sz="0" w:space="0" w:color="auto"/>
        <w:bottom w:val="none" w:sz="0" w:space="0" w:color="auto"/>
        <w:right w:val="none" w:sz="0" w:space="0" w:color="auto"/>
      </w:divBdr>
    </w:div>
    <w:div w:id="200940431">
      <w:bodyDiv w:val="1"/>
      <w:marLeft w:val="0"/>
      <w:marRight w:val="0"/>
      <w:marTop w:val="0"/>
      <w:marBottom w:val="0"/>
      <w:divBdr>
        <w:top w:val="none" w:sz="0" w:space="0" w:color="auto"/>
        <w:left w:val="none" w:sz="0" w:space="0" w:color="auto"/>
        <w:bottom w:val="none" w:sz="0" w:space="0" w:color="auto"/>
        <w:right w:val="none" w:sz="0" w:space="0" w:color="auto"/>
      </w:divBdr>
      <w:divsChild>
        <w:div w:id="271477642">
          <w:marLeft w:val="0"/>
          <w:marRight w:val="0"/>
          <w:marTop w:val="0"/>
          <w:marBottom w:val="0"/>
          <w:divBdr>
            <w:top w:val="none" w:sz="0" w:space="0" w:color="auto"/>
            <w:left w:val="none" w:sz="0" w:space="0" w:color="auto"/>
            <w:bottom w:val="none" w:sz="0" w:space="0" w:color="auto"/>
            <w:right w:val="none" w:sz="0" w:space="0" w:color="auto"/>
          </w:divBdr>
          <w:divsChild>
            <w:div w:id="1361665738">
              <w:marLeft w:val="0"/>
              <w:marRight w:val="0"/>
              <w:marTop w:val="0"/>
              <w:marBottom w:val="0"/>
              <w:divBdr>
                <w:top w:val="none" w:sz="0" w:space="0" w:color="auto"/>
                <w:left w:val="none" w:sz="0" w:space="0" w:color="auto"/>
                <w:bottom w:val="none" w:sz="0" w:space="0" w:color="auto"/>
                <w:right w:val="none" w:sz="0" w:space="0" w:color="auto"/>
              </w:divBdr>
            </w:div>
          </w:divsChild>
        </w:div>
        <w:div w:id="1549799136">
          <w:marLeft w:val="0"/>
          <w:marRight w:val="0"/>
          <w:marTop w:val="0"/>
          <w:marBottom w:val="0"/>
          <w:divBdr>
            <w:top w:val="none" w:sz="0" w:space="0" w:color="auto"/>
            <w:left w:val="none" w:sz="0" w:space="0" w:color="auto"/>
            <w:bottom w:val="none" w:sz="0" w:space="0" w:color="auto"/>
            <w:right w:val="none" w:sz="0" w:space="0" w:color="auto"/>
          </w:divBdr>
          <w:divsChild>
            <w:div w:id="500967883">
              <w:marLeft w:val="0"/>
              <w:marRight w:val="0"/>
              <w:marTop w:val="0"/>
              <w:marBottom w:val="0"/>
              <w:divBdr>
                <w:top w:val="none" w:sz="0" w:space="0" w:color="auto"/>
                <w:left w:val="none" w:sz="0" w:space="0" w:color="auto"/>
                <w:bottom w:val="none" w:sz="0" w:space="0" w:color="auto"/>
                <w:right w:val="none" w:sz="0" w:space="0" w:color="auto"/>
              </w:divBdr>
            </w:div>
            <w:div w:id="1386220597">
              <w:marLeft w:val="0"/>
              <w:marRight w:val="0"/>
              <w:marTop w:val="0"/>
              <w:marBottom w:val="0"/>
              <w:divBdr>
                <w:top w:val="none" w:sz="0" w:space="0" w:color="auto"/>
                <w:left w:val="none" w:sz="0" w:space="0" w:color="auto"/>
                <w:bottom w:val="none" w:sz="0" w:space="0" w:color="auto"/>
                <w:right w:val="none" w:sz="0" w:space="0" w:color="auto"/>
              </w:divBdr>
            </w:div>
            <w:div w:id="360203191">
              <w:marLeft w:val="0"/>
              <w:marRight w:val="0"/>
              <w:marTop w:val="0"/>
              <w:marBottom w:val="0"/>
              <w:divBdr>
                <w:top w:val="none" w:sz="0" w:space="0" w:color="auto"/>
                <w:left w:val="none" w:sz="0" w:space="0" w:color="auto"/>
                <w:bottom w:val="none" w:sz="0" w:space="0" w:color="auto"/>
                <w:right w:val="none" w:sz="0" w:space="0" w:color="auto"/>
              </w:divBdr>
            </w:div>
            <w:div w:id="1348481377">
              <w:marLeft w:val="0"/>
              <w:marRight w:val="0"/>
              <w:marTop w:val="0"/>
              <w:marBottom w:val="0"/>
              <w:divBdr>
                <w:top w:val="none" w:sz="0" w:space="0" w:color="auto"/>
                <w:left w:val="none" w:sz="0" w:space="0" w:color="auto"/>
                <w:bottom w:val="none" w:sz="0" w:space="0" w:color="auto"/>
                <w:right w:val="none" w:sz="0" w:space="0" w:color="auto"/>
              </w:divBdr>
            </w:div>
            <w:div w:id="1675297688">
              <w:marLeft w:val="0"/>
              <w:marRight w:val="0"/>
              <w:marTop w:val="0"/>
              <w:marBottom w:val="0"/>
              <w:divBdr>
                <w:top w:val="none" w:sz="0" w:space="0" w:color="auto"/>
                <w:left w:val="none" w:sz="0" w:space="0" w:color="auto"/>
                <w:bottom w:val="none" w:sz="0" w:space="0" w:color="auto"/>
                <w:right w:val="none" w:sz="0" w:space="0" w:color="auto"/>
              </w:divBdr>
            </w:div>
          </w:divsChild>
        </w:div>
        <w:div w:id="165366093">
          <w:marLeft w:val="0"/>
          <w:marRight w:val="0"/>
          <w:marTop w:val="0"/>
          <w:marBottom w:val="0"/>
          <w:divBdr>
            <w:top w:val="none" w:sz="0" w:space="0" w:color="auto"/>
            <w:left w:val="none" w:sz="0" w:space="0" w:color="auto"/>
            <w:bottom w:val="none" w:sz="0" w:space="0" w:color="auto"/>
            <w:right w:val="none" w:sz="0" w:space="0" w:color="auto"/>
          </w:divBdr>
          <w:divsChild>
            <w:div w:id="640040734">
              <w:marLeft w:val="0"/>
              <w:marRight w:val="0"/>
              <w:marTop w:val="0"/>
              <w:marBottom w:val="0"/>
              <w:divBdr>
                <w:top w:val="none" w:sz="0" w:space="0" w:color="auto"/>
                <w:left w:val="none" w:sz="0" w:space="0" w:color="auto"/>
                <w:bottom w:val="none" w:sz="0" w:space="0" w:color="auto"/>
                <w:right w:val="none" w:sz="0" w:space="0" w:color="auto"/>
              </w:divBdr>
            </w:div>
          </w:divsChild>
        </w:div>
        <w:div w:id="251398395">
          <w:marLeft w:val="0"/>
          <w:marRight w:val="0"/>
          <w:marTop w:val="0"/>
          <w:marBottom w:val="0"/>
          <w:divBdr>
            <w:top w:val="none" w:sz="0" w:space="0" w:color="auto"/>
            <w:left w:val="none" w:sz="0" w:space="0" w:color="auto"/>
            <w:bottom w:val="none" w:sz="0" w:space="0" w:color="auto"/>
            <w:right w:val="none" w:sz="0" w:space="0" w:color="auto"/>
          </w:divBdr>
          <w:divsChild>
            <w:div w:id="1016082382">
              <w:marLeft w:val="0"/>
              <w:marRight w:val="0"/>
              <w:marTop w:val="0"/>
              <w:marBottom w:val="0"/>
              <w:divBdr>
                <w:top w:val="none" w:sz="0" w:space="0" w:color="auto"/>
                <w:left w:val="none" w:sz="0" w:space="0" w:color="auto"/>
                <w:bottom w:val="none" w:sz="0" w:space="0" w:color="auto"/>
                <w:right w:val="none" w:sz="0" w:space="0" w:color="auto"/>
              </w:divBdr>
            </w:div>
          </w:divsChild>
        </w:div>
        <w:div w:id="1067994374">
          <w:marLeft w:val="0"/>
          <w:marRight w:val="0"/>
          <w:marTop w:val="0"/>
          <w:marBottom w:val="0"/>
          <w:divBdr>
            <w:top w:val="none" w:sz="0" w:space="0" w:color="auto"/>
            <w:left w:val="none" w:sz="0" w:space="0" w:color="auto"/>
            <w:bottom w:val="none" w:sz="0" w:space="0" w:color="auto"/>
            <w:right w:val="none" w:sz="0" w:space="0" w:color="auto"/>
          </w:divBdr>
          <w:divsChild>
            <w:div w:id="1033842555">
              <w:marLeft w:val="0"/>
              <w:marRight w:val="0"/>
              <w:marTop w:val="0"/>
              <w:marBottom w:val="0"/>
              <w:divBdr>
                <w:top w:val="none" w:sz="0" w:space="0" w:color="auto"/>
                <w:left w:val="none" w:sz="0" w:space="0" w:color="auto"/>
                <w:bottom w:val="none" w:sz="0" w:space="0" w:color="auto"/>
                <w:right w:val="none" w:sz="0" w:space="0" w:color="auto"/>
              </w:divBdr>
            </w:div>
            <w:div w:id="547037395">
              <w:marLeft w:val="0"/>
              <w:marRight w:val="0"/>
              <w:marTop w:val="0"/>
              <w:marBottom w:val="0"/>
              <w:divBdr>
                <w:top w:val="none" w:sz="0" w:space="0" w:color="auto"/>
                <w:left w:val="none" w:sz="0" w:space="0" w:color="auto"/>
                <w:bottom w:val="none" w:sz="0" w:space="0" w:color="auto"/>
                <w:right w:val="none" w:sz="0" w:space="0" w:color="auto"/>
              </w:divBdr>
            </w:div>
          </w:divsChild>
        </w:div>
        <w:div w:id="452406499">
          <w:marLeft w:val="0"/>
          <w:marRight w:val="0"/>
          <w:marTop w:val="0"/>
          <w:marBottom w:val="0"/>
          <w:divBdr>
            <w:top w:val="none" w:sz="0" w:space="0" w:color="auto"/>
            <w:left w:val="none" w:sz="0" w:space="0" w:color="auto"/>
            <w:bottom w:val="none" w:sz="0" w:space="0" w:color="auto"/>
            <w:right w:val="none" w:sz="0" w:space="0" w:color="auto"/>
          </w:divBdr>
          <w:divsChild>
            <w:div w:id="1984699051">
              <w:marLeft w:val="0"/>
              <w:marRight w:val="0"/>
              <w:marTop w:val="0"/>
              <w:marBottom w:val="0"/>
              <w:divBdr>
                <w:top w:val="none" w:sz="0" w:space="0" w:color="auto"/>
                <w:left w:val="none" w:sz="0" w:space="0" w:color="auto"/>
                <w:bottom w:val="none" w:sz="0" w:space="0" w:color="auto"/>
                <w:right w:val="none" w:sz="0" w:space="0" w:color="auto"/>
              </w:divBdr>
            </w:div>
          </w:divsChild>
        </w:div>
        <w:div w:id="1556626219">
          <w:marLeft w:val="0"/>
          <w:marRight w:val="0"/>
          <w:marTop w:val="0"/>
          <w:marBottom w:val="0"/>
          <w:divBdr>
            <w:top w:val="none" w:sz="0" w:space="0" w:color="auto"/>
            <w:left w:val="none" w:sz="0" w:space="0" w:color="auto"/>
            <w:bottom w:val="none" w:sz="0" w:space="0" w:color="auto"/>
            <w:right w:val="none" w:sz="0" w:space="0" w:color="auto"/>
          </w:divBdr>
          <w:divsChild>
            <w:div w:id="1439984742">
              <w:marLeft w:val="0"/>
              <w:marRight w:val="0"/>
              <w:marTop w:val="0"/>
              <w:marBottom w:val="0"/>
              <w:divBdr>
                <w:top w:val="none" w:sz="0" w:space="0" w:color="auto"/>
                <w:left w:val="none" w:sz="0" w:space="0" w:color="auto"/>
                <w:bottom w:val="none" w:sz="0" w:space="0" w:color="auto"/>
                <w:right w:val="none" w:sz="0" w:space="0" w:color="auto"/>
              </w:divBdr>
            </w:div>
            <w:div w:id="9948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222">
      <w:bodyDiv w:val="1"/>
      <w:marLeft w:val="0"/>
      <w:marRight w:val="0"/>
      <w:marTop w:val="0"/>
      <w:marBottom w:val="0"/>
      <w:divBdr>
        <w:top w:val="none" w:sz="0" w:space="0" w:color="auto"/>
        <w:left w:val="none" w:sz="0" w:space="0" w:color="auto"/>
        <w:bottom w:val="none" w:sz="0" w:space="0" w:color="auto"/>
        <w:right w:val="none" w:sz="0" w:space="0" w:color="auto"/>
      </w:divBdr>
    </w:div>
    <w:div w:id="883520484">
      <w:bodyDiv w:val="1"/>
      <w:marLeft w:val="0"/>
      <w:marRight w:val="0"/>
      <w:marTop w:val="0"/>
      <w:marBottom w:val="0"/>
      <w:divBdr>
        <w:top w:val="none" w:sz="0" w:space="0" w:color="auto"/>
        <w:left w:val="none" w:sz="0" w:space="0" w:color="auto"/>
        <w:bottom w:val="none" w:sz="0" w:space="0" w:color="auto"/>
        <w:right w:val="none" w:sz="0" w:space="0" w:color="auto"/>
      </w:divBdr>
    </w:div>
    <w:div w:id="1007514817">
      <w:bodyDiv w:val="1"/>
      <w:marLeft w:val="0"/>
      <w:marRight w:val="0"/>
      <w:marTop w:val="0"/>
      <w:marBottom w:val="0"/>
      <w:divBdr>
        <w:top w:val="none" w:sz="0" w:space="0" w:color="auto"/>
        <w:left w:val="none" w:sz="0" w:space="0" w:color="auto"/>
        <w:bottom w:val="none" w:sz="0" w:space="0" w:color="auto"/>
        <w:right w:val="none" w:sz="0" w:space="0" w:color="auto"/>
      </w:divBdr>
    </w:div>
    <w:div w:id="1798061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87480FD470B4DB2281463048CA221" ma:contentTypeVersion="15" ma:contentTypeDescription="Create a new document." ma:contentTypeScope="" ma:versionID="832335ef1effa043abc9829d7337afbe">
  <xsd:schema xmlns:xsd="http://www.w3.org/2001/XMLSchema" xmlns:xs="http://www.w3.org/2001/XMLSchema" xmlns:p="http://schemas.microsoft.com/office/2006/metadata/properties" xmlns:ns2="20e9721a-d84c-4104-b56b-94b209ea1932" xmlns:ns3="ec9b7ef6-42cf-45d8-98b5-0d762c04aa7e" targetNamespace="http://schemas.microsoft.com/office/2006/metadata/properties" ma:root="true" ma:fieldsID="8f06a0f539b297471208f82c06fa6710" ns2:_="" ns3:_="">
    <xsd:import namespace="20e9721a-d84c-4104-b56b-94b209ea1932"/>
    <xsd:import namespace="ec9b7ef6-42cf-45d8-98b5-0d762c04aa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9721a-d84c-4104-b56b-94b209ea19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3875e-a17d-451b-9949-4e172626db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b7ef6-42cf-45d8-98b5-0d762c04aa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17c667-d547-4ac4-8cdc-152171a15ba8}" ma:internalName="TaxCatchAll" ma:showField="CatchAllData" ma:web="ec9b7ef6-42cf-45d8-98b5-0d762c04aa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e9721a-d84c-4104-b56b-94b209ea1932">
      <Terms xmlns="http://schemas.microsoft.com/office/infopath/2007/PartnerControls"/>
    </lcf76f155ced4ddcb4097134ff3c332f>
    <TaxCatchAll xmlns="ec9b7ef6-42cf-45d8-98b5-0d762c04aa7e" xsi:nil="true"/>
  </documentManagement>
</p:properties>
</file>

<file path=customXml/itemProps1.xml><?xml version="1.0" encoding="utf-8"?>
<ds:datastoreItem xmlns:ds="http://schemas.openxmlformats.org/officeDocument/2006/customXml" ds:itemID="{ED508EED-75F3-4634-8E25-5CBB201BD81B}"/>
</file>

<file path=customXml/itemProps2.xml><?xml version="1.0" encoding="utf-8"?>
<ds:datastoreItem xmlns:ds="http://schemas.openxmlformats.org/officeDocument/2006/customXml" ds:itemID="{3D678421-9D83-426F-9B21-CA50CE15A4D7}">
  <ds:schemaRefs>
    <ds:schemaRef ds:uri="http://schemas.microsoft.com/sharepoint/v3/contenttype/forms"/>
  </ds:schemaRefs>
</ds:datastoreItem>
</file>

<file path=customXml/itemProps3.xml><?xml version="1.0" encoding="utf-8"?>
<ds:datastoreItem xmlns:ds="http://schemas.openxmlformats.org/officeDocument/2006/customXml" ds:itemID="{0D6C67F8-B60A-4B1B-B8CD-2F5CD57B2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dc:creator>
  <cp:lastModifiedBy>Katerina Rodger</cp:lastModifiedBy>
  <cp:revision>3</cp:revision>
  <dcterms:created xsi:type="dcterms:W3CDTF">2021-11-03T16:31:00Z</dcterms:created>
  <dcterms:modified xsi:type="dcterms:W3CDTF">2021-11-03T17:12:00Z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0x010100F9D87480FD470B4DB2281463048CA221</vt:lpwstr>
  </property>
</Properties>
</file>